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64" w:rsidRPr="00485401" w:rsidRDefault="000A5E58" w:rsidP="00726D2A">
      <w:pPr>
        <w:tabs>
          <w:tab w:val="left" w:pos="1134"/>
        </w:tabs>
        <w:spacing w:before="120" w:after="120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-213995</wp:posOffset>
            </wp:positionV>
            <wp:extent cx="1492885" cy="1543050"/>
            <wp:effectExtent l="0" t="0" r="0" b="0"/>
            <wp:wrapNone/>
            <wp:docPr id="19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>
                <wp:simplePos x="0" y="0"/>
                <wp:positionH relativeFrom="column">
                  <wp:posOffset>-1057910</wp:posOffset>
                </wp:positionH>
                <wp:positionV relativeFrom="paragraph">
                  <wp:posOffset>-1061720</wp:posOffset>
                </wp:positionV>
                <wp:extent cx="7493000" cy="10638790"/>
                <wp:effectExtent l="12700" t="9525" r="9525" b="10160"/>
                <wp:wrapNone/>
                <wp:docPr id="6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10638790"/>
                        </a:xfrm>
                        <a:prstGeom prst="rect">
                          <a:avLst/>
                        </a:prstGeom>
                        <a:solidFill>
                          <a:srgbClr val="5130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144" w:rsidRDefault="00C11144" w:rsidP="00473B26">
                            <w:pPr>
                              <w:jc w:val="center"/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Default="00C11144" w:rsidP="00473B26">
                            <w:pPr>
                              <w:pStyle w:val="Puesto"/>
                              <w:rPr>
                                <w:rFonts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suppressAutoHyphens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kern w:val="28"/>
                                <w:sz w:val="28"/>
                                <w:szCs w:val="20"/>
                              </w:rPr>
                            </w:pPr>
                            <w:r w:rsidRPr="00D376A0">
                              <w:rPr>
                                <w:rFonts w:ascii="Arial Narrow" w:hAnsi="Arial Narrow"/>
                                <w:b/>
                                <w:color w:val="FFFFFF"/>
                                <w:kern w:val="28"/>
                                <w:sz w:val="28"/>
                                <w:szCs w:val="20"/>
                              </w:rPr>
                              <w:t>Asociación Peruana de Facultades de Odontología</w:t>
                            </w: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kern w:val="28"/>
                                <w:sz w:val="28"/>
                                <w:szCs w:val="20"/>
                              </w:rPr>
                            </w:pPr>
                            <w:r w:rsidRPr="00D376A0">
                              <w:rPr>
                                <w:rFonts w:ascii="Arial Narrow" w:hAnsi="Arial Narrow"/>
                                <w:b/>
                                <w:color w:val="FFFFFF"/>
                                <w:kern w:val="28"/>
                                <w:sz w:val="28"/>
                                <w:szCs w:val="20"/>
                              </w:rPr>
                              <w:t>ASPEFO</w:t>
                            </w: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kern w:val="28"/>
                                <w:sz w:val="52"/>
                                <w:szCs w:val="20"/>
                              </w:rPr>
                            </w:pPr>
                            <w:r w:rsidRPr="00D376A0">
                              <w:rPr>
                                <w:rFonts w:ascii="Arial Narrow" w:hAnsi="Arial Narrow"/>
                                <w:b/>
                                <w:color w:val="FFFFFF"/>
                                <w:kern w:val="28"/>
                                <w:sz w:val="52"/>
                                <w:szCs w:val="20"/>
                              </w:rPr>
                              <w:t>EXÁMEN NACIONAL DE ODONTOLOGÍA</w:t>
                            </w: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52"/>
                                <w:szCs w:val="20"/>
                                <w:lang w:val="es-ES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D376A0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  <w:t>(</w:t>
                            </w:r>
                            <w:r w:rsidRPr="00D376A0">
                              <w:rPr>
                                <w:rFonts w:ascii="Arial Narrow" w:hAnsi="Arial Narrow"/>
                                <w:b/>
                                <w:color w:val="FFFFFF"/>
                                <w:kern w:val="28"/>
                                <w:sz w:val="28"/>
                                <w:szCs w:val="20"/>
                              </w:rPr>
                              <w:t>ENAO</w:t>
                            </w:r>
                            <w:r w:rsidRPr="00D376A0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  <w:t>)</w:t>
                            </w: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32A33" w:rsidP="00473B2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  <w:szCs w:val="20"/>
                                <w:lang w:val="es-ES"/>
                              </w:rPr>
                              <w:t>INSTRUCTIVO</w:t>
                            </w: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376A0"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  <w:t>Lima – Perú</w:t>
                            </w:r>
                          </w:p>
                          <w:p w:rsidR="00C11144" w:rsidRPr="00D376A0" w:rsidRDefault="00C11144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C11144" w:rsidRPr="00D376A0" w:rsidRDefault="00FD0FB3" w:rsidP="00473B26">
                            <w:pPr>
                              <w:pStyle w:val="Puesto"/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z w:val="20"/>
                                <w:szCs w:val="20"/>
                              </w:rPr>
                              <w:t>2017</w:t>
                            </w:r>
                          </w:p>
                          <w:p w:rsidR="00C11144" w:rsidRDefault="00C11144" w:rsidP="00473B26">
                            <w:pPr>
                              <w:jc w:val="center"/>
                            </w:pPr>
                            <w:r w:rsidRPr="00485401">
                              <w:rPr>
                                <w:sz w:val="20"/>
                                <w:szCs w:val="2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83.3pt;margin-top:-83.6pt;width:590pt;height:837.7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" fillcolor="#513094">
                <v:textbox>
                  <w:txbxContent>
                    <w:p w:rsidR="00C11144" w:rsidRDefault="00C11144" w:rsidP="00473B26">
                      <w:pPr>
                        <w:jc w:val="center"/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Default="00C11144" w:rsidP="00473B26">
                      <w:pPr>
                        <w:pStyle w:val="Puesto"/>
                        <w:rPr>
                          <w:rFonts w:cs="Arial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suppressAutoHyphens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kern w:val="28"/>
                          <w:sz w:val="28"/>
                          <w:szCs w:val="20"/>
                        </w:rPr>
                      </w:pPr>
                      <w:r w:rsidRPr="00D376A0">
                        <w:rPr>
                          <w:rFonts w:ascii="Arial Narrow" w:hAnsi="Arial Narrow"/>
                          <w:b/>
                          <w:color w:val="FFFFFF"/>
                          <w:kern w:val="28"/>
                          <w:sz w:val="28"/>
                          <w:szCs w:val="20"/>
                        </w:rPr>
                        <w:t>Asociación Peruana de Facultades de Odontología</w:t>
                      </w: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kern w:val="28"/>
                          <w:sz w:val="28"/>
                          <w:szCs w:val="20"/>
                        </w:rPr>
                      </w:pPr>
                      <w:r w:rsidRPr="00D376A0">
                        <w:rPr>
                          <w:rFonts w:ascii="Arial Narrow" w:hAnsi="Arial Narrow"/>
                          <w:b/>
                          <w:color w:val="FFFFFF"/>
                          <w:kern w:val="28"/>
                          <w:sz w:val="28"/>
                          <w:szCs w:val="20"/>
                        </w:rPr>
                        <w:t>ASPEFO</w:t>
                      </w: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kern w:val="28"/>
                          <w:sz w:val="52"/>
                          <w:szCs w:val="20"/>
                        </w:rPr>
                      </w:pPr>
                      <w:r w:rsidRPr="00D376A0">
                        <w:rPr>
                          <w:rFonts w:ascii="Arial Narrow" w:hAnsi="Arial Narrow"/>
                          <w:b/>
                          <w:color w:val="FFFFFF"/>
                          <w:kern w:val="28"/>
                          <w:sz w:val="52"/>
                          <w:szCs w:val="20"/>
                        </w:rPr>
                        <w:t>EXÁMEN NACIONAL DE ODONTOLOGÍA</w:t>
                      </w: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52"/>
                          <w:szCs w:val="20"/>
                          <w:lang w:val="es-ES"/>
                        </w:rPr>
                      </w:pP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</w:pPr>
                      <w:r w:rsidRPr="00D376A0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  <w:t>(</w:t>
                      </w:r>
                      <w:r w:rsidRPr="00D376A0">
                        <w:rPr>
                          <w:rFonts w:ascii="Arial Narrow" w:hAnsi="Arial Narrow"/>
                          <w:b/>
                          <w:color w:val="FFFFFF"/>
                          <w:kern w:val="28"/>
                          <w:sz w:val="28"/>
                          <w:szCs w:val="20"/>
                        </w:rPr>
                        <w:t>ENAO</w:t>
                      </w:r>
                      <w:r w:rsidRPr="00D376A0"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  <w:t>)</w:t>
                      </w: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</w:pP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</w:pP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</w:pPr>
                    </w:p>
                    <w:p w:rsidR="00C11144" w:rsidRPr="00D376A0" w:rsidRDefault="00C11144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32A33" w:rsidP="00473B26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  <w:szCs w:val="20"/>
                          <w:lang w:val="es-ES"/>
                        </w:rPr>
                        <w:t>INSTRUCTIVO</w:t>
                      </w: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  <w:r w:rsidRPr="00D376A0"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  <w:t>Lima – Perú</w:t>
                      </w:r>
                    </w:p>
                    <w:p w:rsidR="00C11144" w:rsidRPr="00D376A0" w:rsidRDefault="00C11144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C11144" w:rsidRPr="00D376A0" w:rsidRDefault="00FD0FB3" w:rsidP="00473B26">
                      <w:pPr>
                        <w:pStyle w:val="Puesto"/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FFFF"/>
                          <w:sz w:val="20"/>
                          <w:szCs w:val="20"/>
                        </w:rPr>
                        <w:t>2017</w:t>
                      </w:r>
                    </w:p>
                    <w:p w:rsidR="00C11144" w:rsidRDefault="00C11144" w:rsidP="00473B26">
                      <w:pPr>
                        <w:jc w:val="center"/>
                      </w:pPr>
                      <w:r w:rsidRPr="00485401">
                        <w:rPr>
                          <w:sz w:val="20"/>
                          <w:szCs w:val="20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-3275330</wp:posOffset>
                </wp:positionV>
                <wp:extent cx="3863340" cy="1943100"/>
                <wp:effectExtent l="1270" t="0" r="2540" b="3810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DAEEF3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144" w:rsidRPr="00F531B9" w:rsidRDefault="00C11144" w:rsidP="00F531B9">
                            <w:pPr>
                              <w:rPr>
                                <w:rFonts w:ascii="Century Gothic" w:hAnsi="Century Gothic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:rsidR="00C11144" w:rsidRPr="00F531B9" w:rsidRDefault="00C11144" w:rsidP="00F531B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F531B9">
                              <w:rPr>
                                <w:rFonts w:ascii="Century Gothic" w:hAnsi="Century Gothic"/>
                                <w:color w:val="FFFFFF"/>
                                <w:sz w:val="56"/>
                                <w:szCs w:val="56"/>
                              </w:rPr>
                              <w:t xml:space="preserve">Manual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56"/>
                                <w:szCs w:val="56"/>
                              </w:rPr>
                              <w:t>de implementación</w:t>
                            </w:r>
                            <w:r w:rsidRPr="00F531B9">
                              <w:rPr>
                                <w:rFonts w:ascii="Century Gothic" w:hAnsi="Century Gothic"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C11144" w:rsidRPr="00F531B9" w:rsidRDefault="00C11144" w:rsidP="00F531B9">
                            <w:pPr>
                              <w:rPr>
                                <w:rFonts w:ascii="Century Gothic" w:hAnsi="Century Gothic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6.8pt;margin-top:-257.9pt;width:304.2pt;height:15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" filled="f" fillcolor="#92cddc" stroked="f" strokecolor="#92cddc" strokeweight="1pt">
                <v:fill color2="#daeef3" angle="135" focus="50%" type="gradient"/>
                <v:textbox>
                  <w:txbxContent>
                    <w:p w:rsidR="00C11144" w:rsidRPr="00F531B9" w:rsidRDefault="00C11144" w:rsidP="00F531B9">
                      <w:pPr>
                        <w:rPr>
                          <w:rFonts w:ascii="Century Gothic" w:hAnsi="Century Gothic"/>
                          <w:color w:val="FFFFFF"/>
                          <w:sz w:val="56"/>
                          <w:szCs w:val="56"/>
                        </w:rPr>
                      </w:pPr>
                    </w:p>
                    <w:p w:rsidR="00C11144" w:rsidRPr="00F531B9" w:rsidRDefault="00C11144" w:rsidP="00F531B9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56"/>
                          <w:szCs w:val="56"/>
                        </w:rPr>
                      </w:pPr>
                      <w:r w:rsidRPr="00F531B9">
                        <w:rPr>
                          <w:rFonts w:ascii="Century Gothic" w:hAnsi="Century Gothic"/>
                          <w:color w:val="FFFFFF"/>
                          <w:sz w:val="56"/>
                          <w:szCs w:val="56"/>
                        </w:rPr>
                        <w:t xml:space="preserve">Manual </w:t>
                      </w:r>
                      <w:r>
                        <w:rPr>
                          <w:rFonts w:ascii="Century Gothic" w:hAnsi="Century Gothic"/>
                          <w:color w:val="FFFFFF"/>
                          <w:sz w:val="56"/>
                          <w:szCs w:val="56"/>
                        </w:rPr>
                        <w:t>de implementación</w:t>
                      </w:r>
                      <w:r w:rsidRPr="00F531B9">
                        <w:rPr>
                          <w:rFonts w:ascii="Century Gothic" w:hAnsi="Century Gothic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</w:p>
                    <w:p w:rsidR="00C11144" w:rsidRPr="00F531B9" w:rsidRDefault="00C11144" w:rsidP="00F531B9">
                      <w:pPr>
                        <w:rPr>
                          <w:rFonts w:ascii="Century Gothic" w:hAnsi="Century Gothic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1B9" w:rsidRPr="00485401" w:rsidRDefault="00F531B9" w:rsidP="00726D2A">
      <w:pPr>
        <w:spacing w:before="120" w:after="120"/>
        <w:jc w:val="center"/>
        <w:rPr>
          <w:b/>
          <w:sz w:val="20"/>
          <w:szCs w:val="20"/>
        </w:rPr>
      </w:pPr>
    </w:p>
    <w:p w:rsidR="00EE024C" w:rsidRPr="00485401" w:rsidRDefault="00EE024C" w:rsidP="00726D2A">
      <w:pPr>
        <w:spacing w:before="120" w:after="120"/>
        <w:jc w:val="center"/>
        <w:rPr>
          <w:b/>
          <w:sz w:val="20"/>
          <w:szCs w:val="20"/>
        </w:rPr>
      </w:pPr>
    </w:p>
    <w:p w:rsidR="00EE024C" w:rsidRDefault="00EE024C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73B26" w:rsidRPr="00485401" w:rsidRDefault="00473B26" w:rsidP="00726D2A">
      <w:pPr>
        <w:spacing w:before="120" w:after="120"/>
        <w:jc w:val="center"/>
        <w:rPr>
          <w:b/>
          <w:sz w:val="20"/>
          <w:szCs w:val="20"/>
        </w:rPr>
      </w:pPr>
    </w:p>
    <w:p w:rsidR="0043663A" w:rsidRPr="00485401" w:rsidRDefault="0043663A" w:rsidP="00726D2A">
      <w:pPr>
        <w:spacing w:before="120" w:after="120"/>
        <w:rPr>
          <w:b/>
          <w:sz w:val="20"/>
          <w:szCs w:val="20"/>
        </w:rPr>
      </w:pPr>
    </w:p>
    <w:p w:rsidR="0043663A" w:rsidRDefault="0043663A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473B26" w:rsidRDefault="00473B26" w:rsidP="00726D2A">
      <w:pPr>
        <w:spacing w:before="120" w:after="120"/>
        <w:rPr>
          <w:b/>
          <w:sz w:val="20"/>
          <w:szCs w:val="20"/>
        </w:rPr>
      </w:pPr>
    </w:p>
    <w:p w:rsidR="002B4A13" w:rsidRDefault="00432BCB" w:rsidP="00726D2A">
      <w:pPr>
        <w:pBdr>
          <w:bottom w:val="single" w:sz="12" w:space="1" w:color="auto"/>
        </w:pBdr>
        <w:spacing w:before="120" w:after="120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lastRenderedPageBreak/>
        <w:t>I</w:t>
      </w:r>
      <w:r w:rsidR="00C34F04" w:rsidRPr="00473B26">
        <w:rPr>
          <w:b/>
          <w:color w:val="5F497A"/>
          <w:szCs w:val="20"/>
        </w:rPr>
        <w:t>NTRODUCCI</w:t>
      </w:r>
      <w:r w:rsidR="0046514B" w:rsidRPr="00473B26">
        <w:rPr>
          <w:b/>
          <w:color w:val="5F497A"/>
          <w:szCs w:val="20"/>
        </w:rPr>
        <w:t>ÓN</w:t>
      </w:r>
    </w:p>
    <w:p w:rsidR="00447366" w:rsidRPr="00473B26" w:rsidRDefault="00447366" w:rsidP="00726D2A">
      <w:pPr>
        <w:pBdr>
          <w:bottom w:val="single" w:sz="12" w:space="1" w:color="auto"/>
        </w:pBdr>
        <w:spacing w:before="120" w:after="120"/>
        <w:rPr>
          <w:b/>
          <w:color w:val="5F497A"/>
          <w:szCs w:val="20"/>
        </w:rPr>
      </w:pPr>
    </w:p>
    <w:p w:rsidR="00447366" w:rsidRPr="00042C2B" w:rsidRDefault="00447366" w:rsidP="00726D2A">
      <w:pPr>
        <w:spacing w:before="120" w:after="120"/>
        <w:rPr>
          <w:b/>
          <w:color w:val="5F497A"/>
          <w:sz w:val="20"/>
          <w:szCs w:val="20"/>
        </w:rPr>
      </w:pPr>
    </w:p>
    <w:p w:rsidR="008B60F3" w:rsidRPr="00485401" w:rsidRDefault="002D57FB" w:rsidP="00726D2A">
      <w:p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 xml:space="preserve">El presente </w:t>
      </w:r>
      <w:r w:rsidR="00C32A33">
        <w:rPr>
          <w:sz w:val="20"/>
          <w:szCs w:val="20"/>
          <w:lang w:val="es-ES_tradnl"/>
        </w:rPr>
        <w:t>Instructivo</w:t>
      </w:r>
      <w:r w:rsidR="008B60F3" w:rsidRPr="00485401">
        <w:rPr>
          <w:sz w:val="20"/>
          <w:szCs w:val="20"/>
          <w:lang w:val="es-ES_tradnl"/>
        </w:rPr>
        <w:t xml:space="preserve"> del “</w:t>
      </w:r>
      <w:r w:rsidR="008E662C" w:rsidRPr="00485401">
        <w:rPr>
          <w:i/>
          <w:sz w:val="20"/>
          <w:szCs w:val="20"/>
          <w:lang w:val="es-ES_tradnl"/>
        </w:rPr>
        <w:t>Examen Nacional de Odontología</w:t>
      </w:r>
      <w:r w:rsidR="008B60F3" w:rsidRPr="00485401">
        <w:rPr>
          <w:i/>
          <w:sz w:val="20"/>
          <w:szCs w:val="20"/>
          <w:lang w:val="es-ES_tradnl"/>
        </w:rPr>
        <w:t>”</w:t>
      </w:r>
      <w:r w:rsidR="0008510B" w:rsidRPr="00485401">
        <w:rPr>
          <w:i/>
          <w:sz w:val="20"/>
          <w:szCs w:val="20"/>
          <w:lang w:val="es-ES_tradnl"/>
        </w:rPr>
        <w:t xml:space="preserve"> </w:t>
      </w:r>
      <w:r w:rsidR="007A51FA" w:rsidRPr="00485401">
        <w:rPr>
          <w:i/>
          <w:sz w:val="20"/>
          <w:szCs w:val="20"/>
          <w:lang w:val="es-ES_tradnl"/>
        </w:rPr>
        <w:t>(</w:t>
      </w:r>
      <w:r w:rsidR="008E662C" w:rsidRPr="00485401">
        <w:rPr>
          <w:i/>
          <w:sz w:val="20"/>
          <w:szCs w:val="20"/>
          <w:lang w:val="es-ES_tradnl"/>
        </w:rPr>
        <w:t>ENAO</w:t>
      </w:r>
      <w:r w:rsidR="007A51FA" w:rsidRPr="00485401">
        <w:rPr>
          <w:i/>
          <w:sz w:val="20"/>
          <w:szCs w:val="20"/>
          <w:lang w:val="es-ES_tradnl"/>
        </w:rPr>
        <w:t>)</w:t>
      </w:r>
      <w:r w:rsidR="008B60F3" w:rsidRPr="00485401">
        <w:rPr>
          <w:i/>
          <w:sz w:val="20"/>
          <w:szCs w:val="20"/>
          <w:lang w:val="es-ES_tradnl"/>
        </w:rPr>
        <w:t>,</w:t>
      </w:r>
      <w:r w:rsidR="008B60F3" w:rsidRPr="00485401">
        <w:rPr>
          <w:sz w:val="20"/>
          <w:szCs w:val="20"/>
          <w:lang w:val="es-ES_tradnl"/>
        </w:rPr>
        <w:t xml:space="preserve"> </w:t>
      </w:r>
      <w:r w:rsidR="002D46A2" w:rsidRPr="00485401">
        <w:rPr>
          <w:sz w:val="20"/>
          <w:szCs w:val="20"/>
          <w:lang w:val="es-ES_tradnl"/>
        </w:rPr>
        <w:t>es</w:t>
      </w:r>
      <w:r w:rsidR="008B60F3" w:rsidRPr="00485401">
        <w:rPr>
          <w:sz w:val="20"/>
          <w:szCs w:val="20"/>
          <w:lang w:val="es-ES_tradnl"/>
        </w:rPr>
        <w:t xml:space="preserve"> el documento que establece l</w:t>
      </w:r>
      <w:r w:rsidR="00C32A33">
        <w:rPr>
          <w:sz w:val="20"/>
          <w:szCs w:val="20"/>
          <w:lang w:val="es-ES_tradnl"/>
        </w:rPr>
        <w:t>as indicaciones</w:t>
      </w:r>
      <w:r w:rsidR="008B60F3" w:rsidRPr="00485401">
        <w:rPr>
          <w:sz w:val="20"/>
          <w:szCs w:val="20"/>
          <w:lang w:val="es-ES_tradnl"/>
        </w:rPr>
        <w:t xml:space="preserve"> a tener en cuenta para la implementación </w:t>
      </w:r>
      <w:r w:rsidR="00FA2034" w:rsidRPr="00485401">
        <w:rPr>
          <w:sz w:val="20"/>
          <w:szCs w:val="20"/>
          <w:lang w:val="es-ES_tradnl"/>
        </w:rPr>
        <w:t>del mismo.</w:t>
      </w:r>
    </w:p>
    <w:p w:rsidR="00DC326D" w:rsidRPr="00485401" w:rsidRDefault="00FA2034" w:rsidP="00726D2A">
      <w:pPr>
        <w:spacing w:before="120" w:after="120"/>
        <w:jc w:val="both"/>
        <w:rPr>
          <w:color w:val="000000"/>
          <w:sz w:val="20"/>
          <w:szCs w:val="20"/>
        </w:rPr>
      </w:pPr>
      <w:r w:rsidRPr="00485401">
        <w:rPr>
          <w:color w:val="000000"/>
          <w:sz w:val="20"/>
          <w:szCs w:val="20"/>
        </w:rPr>
        <w:t xml:space="preserve">El </w:t>
      </w:r>
      <w:r w:rsidR="008E662C" w:rsidRPr="00485401">
        <w:rPr>
          <w:color w:val="000000"/>
          <w:sz w:val="20"/>
          <w:szCs w:val="20"/>
        </w:rPr>
        <w:t>ENAO</w:t>
      </w:r>
      <w:r w:rsidRPr="00485401">
        <w:rPr>
          <w:color w:val="000000"/>
          <w:sz w:val="20"/>
          <w:szCs w:val="20"/>
        </w:rPr>
        <w:t xml:space="preserve"> es el producto del </w:t>
      </w:r>
      <w:r w:rsidRPr="00485401">
        <w:rPr>
          <w:sz w:val="20"/>
          <w:szCs w:val="20"/>
        </w:rPr>
        <w:t>diálogo,</w:t>
      </w:r>
      <w:r w:rsidRPr="00485401">
        <w:rPr>
          <w:color w:val="000000"/>
          <w:sz w:val="20"/>
          <w:szCs w:val="20"/>
        </w:rPr>
        <w:t xml:space="preserve"> </w:t>
      </w:r>
      <w:r w:rsidRPr="00485401">
        <w:rPr>
          <w:sz w:val="20"/>
          <w:szCs w:val="20"/>
        </w:rPr>
        <w:t xml:space="preserve">la discusión y el consenso, construido </w:t>
      </w:r>
      <w:r w:rsidRPr="00485401">
        <w:rPr>
          <w:color w:val="000000"/>
          <w:sz w:val="20"/>
          <w:szCs w:val="20"/>
        </w:rPr>
        <w:t>en</w:t>
      </w:r>
      <w:r w:rsidR="00201736" w:rsidRPr="00485401">
        <w:rPr>
          <w:color w:val="000000"/>
          <w:sz w:val="20"/>
          <w:szCs w:val="20"/>
        </w:rPr>
        <w:t>tre</w:t>
      </w:r>
      <w:r w:rsidRPr="00485401">
        <w:rPr>
          <w:color w:val="000000"/>
          <w:sz w:val="20"/>
          <w:szCs w:val="20"/>
        </w:rPr>
        <w:t xml:space="preserve"> la </w:t>
      </w:r>
      <w:r w:rsidR="00201736" w:rsidRPr="00485401">
        <w:rPr>
          <w:b/>
          <w:bCs/>
          <w:color w:val="000000"/>
          <w:sz w:val="20"/>
          <w:szCs w:val="20"/>
          <w:lang w:val="es-ES"/>
        </w:rPr>
        <w:t>Asociación Peruana de Facultades de Odontología</w:t>
      </w:r>
      <w:r w:rsidR="00201736" w:rsidRPr="00485401">
        <w:rPr>
          <w:bCs/>
          <w:color w:val="000000"/>
          <w:sz w:val="20"/>
          <w:szCs w:val="20"/>
          <w:lang w:val="es-ES"/>
        </w:rPr>
        <w:t>-ASPEFO y el Ministerio de Salud-MINSA</w:t>
      </w:r>
      <w:r w:rsidR="00201736" w:rsidRPr="00485401">
        <w:rPr>
          <w:color w:val="000000"/>
          <w:sz w:val="20"/>
          <w:szCs w:val="20"/>
        </w:rPr>
        <w:t xml:space="preserve"> a través de la Dirección General de Gestión y Desarrollo de Recursos Humanos en Salud-DGGDRH</w:t>
      </w:r>
      <w:r w:rsidRPr="00485401">
        <w:rPr>
          <w:color w:val="000000"/>
          <w:sz w:val="20"/>
          <w:szCs w:val="20"/>
        </w:rPr>
        <w:t xml:space="preserve">, </w:t>
      </w:r>
      <w:r w:rsidR="00201736" w:rsidRPr="00485401">
        <w:rPr>
          <w:color w:val="000000"/>
          <w:sz w:val="20"/>
          <w:szCs w:val="20"/>
        </w:rPr>
        <w:t xml:space="preserve">y que tiene su punto de partida mediante la emisión de la </w:t>
      </w:r>
      <w:r w:rsidR="00201736" w:rsidRPr="00485401">
        <w:rPr>
          <w:b/>
          <w:bCs/>
          <w:color w:val="000000"/>
          <w:sz w:val="20"/>
          <w:szCs w:val="20"/>
        </w:rPr>
        <w:t>Resolución Ministerial N° 339-2016/MINSA</w:t>
      </w:r>
      <w:r w:rsidR="00201736" w:rsidRPr="00485401">
        <w:rPr>
          <w:bCs/>
          <w:color w:val="000000"/>
          <w:sz w:val="20"/>
          <w:szCs w:val="20"/>
        </w:rPr>
        <w:t>, que oficializa el ENAO</w:t>
      </w:r>
      <w:r w:rsidR="00DC326D" w:rsidRPr="00485401">
        <w:rPr>
          <w:color w:val="000000"/>
          <w:sz w:val="20"/>
          <w:szCs w:val="20"/>
        </w:rPr>
        <w:t>.</w:t>
      </w:r>
    </w:p>
    <w:p w:rsidR="005E6E35" w:rsidRPr="00485401" w:rsidRDefault="00C84F65" w:rsidP="00726D2A">
      <w:pPr>
        <w:spacing w:before="120" w:after="120"/>
        <w:jc w:val="both"/>
        <w:rPr>
          <w:sz w:val="20"/>
          <w:szCs w:val="20"/>
          <w:lang w:val="es-ES"/>
        </w:rPr>
      </w:pPr>
      <w:r w:rsidRPr="00485401">
        <w:rPr>
          <w:sz w:val="20"/>
          <w:szCs w:val="20"/>
          <w:lang w:val="es-ES"/>
        </w:rPr>
        <w:t xml:space="preserve">El </w:t>
      </w:r>
      <w:r w:rsidR="008E662C" w:rsidRPr="00485401">
        <w:rPr>
          <w:sz w:val="20"/>
          <w:szCs w:val="20"/>
          <w:lang w:val="es-ES"/>
        </w:rPr>
        <w:t>ENAO</w:t>
      </w:r>
      <w:r w:rsidRPr="00485401">
        <w:rPr>
          <w:sz w:val="20"/>
          <w:szCs w:val="20"/>
          <w:lang w:val="es-ES"/>
        </w:rPr>
        <w:t xml:space="preserve"> está dirigido a </w:t>
      </w:r>
      <w:r w:rsidR="007F5393" w:rsidRPr="00485401">
        <w:rPr>
          <w:bCs/>
          <w:sz w:val="20"/>
          <w:szCs w:val="20"/>
        </w:rPr>
        <w:t>Internos y egresados de Odontología</w:t>
      </w:r>
      <w:r w:rsidR="0027426C" w:rsidRPr="00485401">
        <w:rPr>
          <w:sz w:val="20"/>
          <w:szCs w:val="20"/>
          <w:lang w:val="es-ES"/>
        </w:rPr>
        <w:t>;</w:t>
      </w:r>
      <w:r w:rsidRPr="00485401">
        <w:rPr>
          <w:sz w:val="20"/>
          <w:szCs w:val="20"/>
          <w:lang w:val="es-ES"/>
        </w:rPr>
        <w:t xml:space="preserve"> está diseñado </w:t>
      </w:r>
      <w:r w:rsidRPr="00485401">
        <w:rPr>
          <w:color w:val="000000"/>
          <w:sz w:val="20"/>
          <w:szCs w:val="20"/>
          <w:lang w:val="es-ES"/>
        </w:rPr>
        <w:t>en base de</w:t>
      </w:r>
      <w:r w:rsidR="00D4404D" w:rsidRPr="00485401">
        <w:rPr>
          <w:color w:val="000000"/>
          <w:sz w:val="20"/>
          <w:szCs w:val="20"/>
          <w:lang w:val="es-ES"/>
        </w:rPr>
        <w:t xml:space="preserve"> las experiencias desarrolladas en </w:t>
      </w:r>
      <w:r w:rsidR="00713CAE" w:rsidRPr="00485401">
        <w:rPr>
          <w:bCs/>
          <w:color w:val="000000"/>
          <w:sz w:val="20"/>
          <w:szCs w:val="20"/>
        </w:rPr>
        <w:t>la gestión de exámenes de admisión de pre y postgrado, incluyendo la implementación de los Procesos de Admisión al Residentado Odontológico 2015 y 2016, y considerando las experiencias del Examen Nacional de Medicina-ENAM y del Examen Nacional de Enfermería-ENAE, desarrollado por la Asociación Peruana de Facultades de Medicina-ASPEFAM y por la  Asociación Peruana de Facultades y Escuelas de Enfermería ASPEFEEN respectivamente</w:t>
      </w:r>
      <w:r w:rsidR="00E34443" w:rsidRPr="00485401">
        <w:rPr>
          <w:sz w:val="20"/>
          <w:szCs w:val="20"/>
          <w:lang w:val="es-ES"/>
        </w:rPr>
        <w:t>.</w:t>
      </w:r>
    </w:p>
    <w:p w:rsidR="008E2204" w:rsidRPr="00485401" w:rsidRDefault="001B5F98" w:rsidP="00726D2A">
      <w:pPr>
        <w:spacing w:before="120" w:after="12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Así, e</w:t>
      </w:r>
      <w:r w:rsidR="008E2204" w:rsidRPr="00485401">
        <w:rPr>
          <w:sz w:val="20"/>
          <w:szCs w:val="20"/>
          <w:lang w:val="es-ES_tradnl"/>
        </w:rPr>
        <w:t xml:space="preserve">l presente </w:t>
      </w:r>
      <w:r w:rsidR="00C32A33">
        <w:rPr>
          <w:sz w:val="20"/>
          <w:szCs w:val="20"/>
          <w:lang w:val="es-ES_tradnl"/>
        </w:rPr>
        <w:t>instructivo</w:t>
      </w:r>
      <w:r w:rsidR="008E2204" w:rsidRPr="00485401">
        <w:rPr>
          <w:sz w:val="20"/>
          <w:szCs w:val="20"/>
          <w:lang w:val="es-ES_tradnl"/>
        </w:rPr>
        <w:t xml:space="preserve"> implica un enfoque amplio construido sobre la base de las lecciones aprendidas y la identificación de valores esenciales para establecer las prioridades</w:t>
      </w:r>
      <w:r w:rsidR="008C26F3" w:rsidRPr="00485401">
        <w:rPr>
          <w:sz w:val="20"/>
          <w:szCs w:val="20"/>
          <w:lang w:val="es-ES_tradnl"/>
        </w:rPr>
        <w:t xml:space="preserve"> de formación</w:t>
      </w:r>
      <w:r w:rsidR="008E2204" w:rsidRPr="00485401">
        <w:rPr>
          <w:sz w:val="20"/>
          <w:szCs w:val="20"/>
          <w:lang w:val="es-ES_tradnl"/>
        </w:rPr>
        <w:t xml:space="preserve"> y para evaluar si los </w:t>
      </w:r>
      <w:r w:rsidR="008C26F3" w:rsidRPr="00485401">
        <w:rPr>
          <w:bCs/>
          <w:sz w:val="20"/>
          <w:szCs w:val="20"/>
        </w:rPr>
        <w:t>contenidos curriculares</w:t>
      </w:r>
      <w:r w:rsidR="008E2204" w:rsidRPr="00485401">
        <w:rPr>
          <w:sz w:val="20"/>
          <w:szCs w:val="20"/>
          <w:lang w:val="es-ES_tradnl"/>
        </w:rPr>
        <w:t xml:space="preserve"> responden o no a las necesidades y expectativas de la población.</w:t>
      </w:r>
    </w:p>
    <w:p w:rsidR="00447366" w:rsidRPr="00473B26" w:rsidRDefault="00447366" w:rsidP="00447366">
      <w:pPr>
        <w:spacing w:before="120" w:after="120"/>
        <w:jc w:val="both"/>
        <w:rPr>
          <w:rFonts w:eastAsia="Batang"/>
          <w:b/>
          <w:color w:val="5F497A"/>
          <w:szCs w:val="20"/>
        </w:rPr>
      </w:pPr>
    </w:p>
    <w:p w:rsidR="00466F4D" w:rsidRPr="00473B26" w:rsidRDefault="00466F4D" w:rsidP="00312430">
      <w:pPr>
        <w:numPr>
          <w:ilvl w:val="0"/>
          <w:numId w:val="9"/>
        </w:numPr>
        <w:spacing w:before="120" w:after="120"/>
        <w:ind w:left="426"/>
        <w:jc w:val="both"/>
        <w:rPr>
          <w:rFonts w:eastAsia="Batang"/>
          <w:b/>
          <w:color w:val="5F497A"/>
          <w:szCs w:val="20"/>
        </w:rPr>
      </w:pPr>
      <w:r w:rsidRPr="00473B26">
        <w:rPr>
          <w:rFonts w:eastAsia="Batang"/>
          <w:b/>
          <w:color w:val="5F497A"/>
          <w:szCs w:val="20"/>
        </w:rPr>
        <w:t>FINALIDAD</w:t>
      </w:r>
    </w:p>
    <w:p w:rsidR="00006DE4" w:rsidRPr="00485401" w:rsidRDefault="00FF2DC9" w:rsidP="00726D2A">
      <w:pPr>
        <w:spacing w:before="120" w:after="12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</w:t>
      </w:r>
      <w:r w:rsidRPr="00FF2DC9">
        <w:rPr>
          <w:bCs/>
          <w:color w:val="000000"/>
          <w:sz w:val="20"/>
          <w:szCs w:val="20"/>
        </w:rPr>
        <w:t>ontribuir a que la formación de los profesionales de la salud de Odontología se realice con calidad y pertinencia con la realidad socio sanitaria del país y los requerimientos del sector salud</w:t>
      </w:r>
      <w:r>
        <w:rPr>
          <w:bCs/>
          <w:color w:val="000000"/>
          <w:sz w:val="20"/>
          <w:szCs w:val="20"/>
        </w:rPr>
        <w:t>,</w:t>
      </w:r>
      <w:r w:rsidRPr="00FF2DC9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e</w:t>
      </w:r>
      <w:r w:rsidR="00901B49" w:rsidRPr="00485401">
        <w:rPr>
          <w:bCs/>
          <w:color w:val="000000"/>
          <w:sz w:val="20"/>
          <w:szCs w:val="20"/>
        </w:rPr>
        <w:t>stablec</w:t>
      </w:r>
      <w:r>
        <w:rPr>
          <w:bCs/>
          <w:color w:val="000000"/>
          <w:sz w:val="20"/>
          <w:szCs w:val="20"/>
        </w:rPr>
        <w:t>i</w:t>
      </w:r>
      <w:r w:rsidR="00901B49" w:rsidRPr="00485401">
        <w:rPr>
          <w:bCs/>
          <w:color w:val="000000"/>
          <w:sz w:val="20"/>
          <w:szCs w:val="20"/>
        </w:rPr>
        <w:t>e</w:t>
      </w:r>
      <w:r>
        <w:rPr>
          <w:bCs/>
          <w:color w:val="000000"/>
          <w:sz w:val="20"/>
          <w:szCs w:val="20"/>
        </w:rPr>
        <w:t>ndo</w:t>
      </w:r>
      <w:r w:rsidR="00901B49" w:rsidRPr="00485401">
        <w:rPr>
          <w:bCs/>
          <w:color w:val="000000"/>
          <w:sz w:val="20"/>
          <w:szCs w:val="20"/>
        </w:rPr>
        <w:t xml:space="preserve"> un referente nacional de evaluación válida y objetiva de los conocimientos adquiridos en </w:t>
      </w:r>
      <w:r w:rsidR="00E16D37" w:rsidRPr="00485401">
        <w:rPr>
          <w:bCs/>
          <w:color w:val="000000"/>
          <w:sz w:val="20"/>
          <w:szCs w:val="20"/>
        </w:rPr>
        <w:t>la</w:t>
      </w:r>
      <w:r w:rsidR="00901B49" w:rsidRPr="00485401">
        <w:rPr>
          <w:bCs/>
          <w:color w:val="000000"/>
          <w:sz w:val="20"/>
          <w:szCs w:val="20"/>
        </w:rPr>
        <w:t xml:space="preserve"> formación</w:t>
      </w:r>
      <w:r w:rsidR="00E16D37" w:rsidRPr="00485401">
        <w:rPr>
          <w:bCs/>
          <w:color w:val="000000"/>
          <w:sz w:val="20"/>
          <w:szCs w:val="20"/>
        </w:rPr>
        <w:t xml:space="preserve"> del profesional odontólogo</w:t>
      </w:r>
      <w:r w:rsidR="00901B49" w:rsidRPr="00485401">
        <w:rPr>
          <w:bCs/>
          <w:color w:val="000000"/>
          <w:sz w:val="20"/>
          <w:szCs w:val="20"/>
        </w:rPr>
        <w:t>, promov</w:t>
      </w:r>
      <w:r>
        <w:rPr>
          <w:bCs/>
          <w:color w:val="000000"/>
          <w:sz w:val="20"/>
          <w:szCs w:val="20"/>
        </w:rPr>
        <w:t>iendo</w:t>
      </w:r>
      <w:r w:rsidR="00901B49" w:rsidRPr="00485401">
        <w:rPr>
          <w:bCs/>
          <w:color w:val="000000"/>
          <w:sz w:val="20"/>
          <w:szCs w:val="20"/>
        </w:rPr>
        <w:t xml:space="preserve"> procesos institucionales para la discusión e incorporación de contenidos curriculares relevantes y pertinentes</w:t>
      </w:r>
      <w:r w:rsidR="00E16D37" w:rsidRPr="00485401">
        <w:rPr>
          <w:bCs/>
          <w:color w:val="000000"/>
          <w:sz w:val="20"/>
          <w:szCs w:val="20"/>
        </w:rPr>
        <w:t>;</w:t>
      </w:r>
      <w:r w:rsidR="00901B49" w:rsidRPr="00485401">
        <w:rPr>
          <w:bCs/>
          <w:color w:val="000000"/>
          <w:sz w:val="20"/>
          <w:szCs w:val="20"/>
        </w:rPr>
        <w:t xml:space="preserve"> y </w:t>
      </w:r>
      <w:r w:rsidR="00E16D37" w:rsidRPr="00485401">
        <w:rPr>
          <w:bCs/>
          <w:color w:val="000000"/>
          <w:sz w:val="20"/>
          <w:szCs w:val="20"/>
        </w:rPr>
        <w:t xml:space="preserve">finalmente </w:t>
      </w:r>
      <w:r w:rsidR="00901B49" w:rsidRPr="00485401">
        <w:rPr>
          <w:bCs/>
          <w:color w:val="000000"/>
          <w:sz w:val="20"/>
          <w:szCs w:val="20"/>
        </w:rPr>
        <w:t>genera</w:t>
      </w:r>
      <w:r>
        <w:rPr>
          <w:bCs/>
          <w:color w:val="000000"/>
          <w:sz w:val="20"/>
          <w:szCs w:val="20"/>
        </w:rPr>
        <w:t>ndo</w:t>
      </w:r>
      <w:r w:rsidR="00901B49" w:rsidRPr="00485401">
        <w:rPr>
          <w:bCs/>
          <w:color w:val="000000"/>
          <w:sz w:val="20"/>
          <w:szCs w:val="20"/>
        </w:rPr>
        <w:t xml:space="preserve"> el orden de mérito para la adjudicación de plazas al </w:t>
      </w:r>
      <w:r w:rsidR="0010124F" w:rsidRPr="00485401">
        <w:rPr>
          <w:b/>
          <w:bCs/>
          <w:color w:val="000000"/>
          <w:sz w:val="20"/>
          <w:szCs w:val="20"/>
        </w:rPr>
        <w:t>Servicio Rural y Urbano Marginal de Salud</w:t>
      </w:r>
      <w:r w:rsidR="0010124F" w:rsidRPr="00485401">
        <w:rPr>
          <w:bCs/>
          <w:color w:val="000000"/>
          <w:sz w:val="20"/>
          <w:szCs w:val="20"/>
        </w:rPr>
        <w:t>-</w:t>
      </w:r>
      <w:r w:rsidR="00901B49" w:rsidRPr="00485401">
        <w:rPr>
          <w:bCs/>
          <w:color w:val="000000"/>
          <w:sz w:val="20"/>
          <w:szCs w:val="20"/>
        </w:rPr>
        <w:t>SERUMS</w:t>
      </w:r>
      <w:r w:rsidR="00B03652" w:rsidRPr="00485401">
        <w:rPr>
          <w:color w:val="000000"/>
          <w:sz w:val="20"/>
          <w:szCs w:val="20"/>
        </w:rPr>
        <w:t>.</w:t>
      </w:r>
    </w:p>
    <w:p w:rsidR="002B0398" w:rsidRPr="00C32A33" w:rsidRDefault="002B0398" w:rsidP="00726D2A">
      <w:pPr>
        <w:spacing w:before="120" w:after="120"/>
        <w:jc w:val="both"/>
        <w:rPr>
          <w:sz w:val="20"/>
          <w:szCs w:val="20"/>
        </w:rPr>
      </w:pPr>
    </w:p>
    <w:p w:rsidR="005A13CF" w:rsidRPr="00473B26" w:rsidRDefault="00EE562B" w:rsidP="00312430">
      <w:pPr>
        <w:numPr>
          <w:ilvl w:val="0"/>
          <w:numId w:val="9"/>
        </w:numPr>
        <w:spacing w:before="120" w:after="120"/>
        <w:ind w:left="426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OBJETIVOS</w:t>
      </w:r>
    </w:p>
    <w:p w:rsidR="00691492" w:rsidRPr="00473B26" w:rsidRDefault="00C63275" w:rsidP="00312430">
      <w:pPr>
        <w:numPr>
          <w:ilvl w:val="1"/>
          <w:numId w:val="9"/>
        </w:numPr>
        <w:spacing w:before="120" w:after="120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Objetivo General</w:t>
      </w:r>
    </w:p>
    <w:p w:rsidR="00C63275" w:rsidRPr="00485401" w:rsidRDefault="00C32A33" w:rsidP="00726D2A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Viabilizar el d</w:t>
      </w:r>
      <w:r w:rsidR="00EF4292" w:rsidRPr="00EF4292">
        <w:rPr>
          <w:sz w:val="20"/>
          <w:szCs w:val="20"/>
        </w:rPr>
        <w:t>esarroll</w:t>
      </w:r>
      <w:r>
        <w:rPr>
          <w:sz w:val="20"/>
          <w:szCs w:val="20"/>
        </w:rPr>
        <w:t>o del proceso</w:t>
      </w:r>
      <w:r w:rsidR="00EF4292" w:rsidRPr="00EF4292">
        <w:rPr>
          <w:sz w:val="20"/>
          <w:szCs w:val="20"/>
        </w:rPr>
        <w:t xml:space="preserve"> del </w:t>
      </w:r>
      <w:r w:rsidR="00EF4292" w:rsidRPr="00EF4292">
        <w:rPr>
          <w:i/>
          <w:iCs/>
          <w:sz w:val="20"/>
          <w:szCs w:val="20"/>
        </w:rPr>
        <w:t>ENAO</w:t>
      </w:r>
      <w:r w:rsidR="00EF4292" w:rsidRPr="00EF4292">
        <w:rPr>
          <w:sz w:val="20"/>
          <w:szCs w:val="20"/>
        </w:rPr>
        <w:t xml:space="preserve"> en el nivel nacional y macrorregional en forma ordenada y efectiva</w:t>
      </w:r>
      <w:r w:rsidR="006829EE" w:rsidRPr="00485401">
        <w:rPr>
          <w:sz w:val="20"/>
          <w:szCs w:val="20"/>
        </w:rPr>
        <w:t>.</w:t>
      </w:r>
    </w:p>
    <w:p w:rsidR="00C63275" w:rsidRPr="00473B26" w:rsidRDefault="00C63275" w:rsidP="00312430">
      <w:pPr>
        <w:numPr>
          <w:ilvl w:val="1"/>
          <w:numId w:val="9"/>
        </w:numPr>
        <w:spacing w:before="120" w:after="120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Objetivos Específicos</w:t>
      </w:r>
    </w:p>
    <w:p w:rsidR="001804D2" w:rsidRPr="00485401" w:rsidRDefault="001804D2" w:rsidP="00312430">
      <w:pPr>
        <w:numPr>
          <w:ilvl w:val="0"/>
          <w:numId w:val="4"/>
        </w:num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 xml:space="preserve">Determinar los procesos y procedimientos de las instancias </w:t>
      </w:r>
      <w:r w:rsidR="004A6FC2" w:rsidRPr="00485401">
        <w:rPr>
          <w:sz w:val="20"/>
          <w:szCs w:val="20"/>
        </w:rPr>
        <w:t>nacional</w:t>
      </w:r>
      <w:r w:rsidR="005C4691">
        <w:rPr>
          <w:sz w:val="20"/>
          <w:szCs w:val="20"/>
        </w:rPr>
        <w:t>es</w:t>
      </w:r>
      <w:r w:rsidR="004A6FC2" w:rsidRPr="00485401">
        <w:rPr>
          <w:sz w:val="20"/>
          <w:szCs w:val="20"/>
        </w:rPr>
        <w:t xml:space="preserve"> y </w:t>
      </w:r>
      <w:proofErr w:type="spellStart"/>
      <w:r w:rsidR="004A6FC2" w:rsidRPr="00485401">
        <w:rPr>
          <w:sz w:val="20"/>
          <w:szCs w:val="20"/>
        </w:rPr>
        <w:t>macrorregionales</w:t>
      </w:r>
      <w:proofErr w:type="spellEnd"/>
      <w:r w:rsidRPr="00485401">
        <w:rPr>
          <w:sz w:val="20"/>
          <w:szCs w:val="20"/>
          <w:lang w:val="es-ES_tradnl"/>
        </w:rPr>
        <w:t xml:space="preserve"> que desarrollen la gestión del </w:t>
      </w:r>
      <w:r w:rsidR="008E662C" w:rsidRPr="00485401">
        <w:rPr>
          <w:sz w:val="20"/>
          <w:szCs w:val="20"/>
          <w:lang w:val="es-ES_tradnl"/>
        </w:rPr>
        <w:t>EN</w:t>
      </w:r>
      <w:r w:rsidR="004A6FC2" w:rsidRPr="00485401">
        <w:rPr>
          <w:sz w:val="20"/>
          <w:szCs w:val="20"/>
          <w:lang w:val="es-ES_tradnl"/>
        </w:rPr>
        <w:t>A</w:t>
      </w:r>
      <w:r w:rsidR="008E662C" w:rsidRPr="00485401">
        <w:rPr>
          <w:sz w:val="20"/>
          <w:szCs w:val="20"/>
          <w:lang w:val="es-ES_tradnl"/>
        </w:rPr>
        <w:t>O</w:t>
      </w:r>
      <w:r w:rsidRPr="00485401">
        <w:rPr>
          <w:sz w:val="20"/>
          <w:szCs w:val="20"/>
          <w:lang w:val="es-ES_tradnl"/>
        </w:rPr>
        <w:t>.</w:t>
      </w:r>
    </w:p>
    <w:p w:rsidR="006C3620" w:rsidRPr="00485401" w:rsidRDefault="006C3620" w:rsidP="00312430">
      <w:pPr>
        <w:numPr>
          <w:ilvl w:val="0"/>
          <w:numId w:val="4"/>
        </w:num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>Establecer</w:t>
      </w:r>
      <w:r w:rsidR="00087608" w:rsidRPr="00485401">
        <w:rPr>
          <w:sz w:val="20"/>
          <w:szCs w:val="20"/>
          <w:lang w:val="es-ES_tradnl"/>
        </w:rPr>
        <w:t xml:space="preserve"> los n</w:t>
      </w:r>
      <w:r w:rsidR="0021485E" w:rsidRPr="00485401">
        <w:rPr>
          <w:sz w:val="20"/>
          <w:szCs w:val="20"/>
          <w:lang w:val="es-ES_tradnl"/>
        </w:rPr>
        <w:t>ivele</w:t>
      </w:r>
      <w:r w:rsidR="00087608" w:rsidRPr="00485401">
        <w:rPr>
          <w:sz w:val="20"/>
          <w:szCs w:val="20"/>
          <w:lang w:val="es-ES_tradnl"/>
        </w:rPr>
        <w:t>s</w:t>
      </w:r>
      <w:r w:rsidR="0021485E" w:rsidRPr="00485401">
        <w:rPr>
          <w:sz w:val="20"/>
          <w:szCs w:val="20"/>
          <w:lang w:val="es-ES_tradnl"/>
        </w:rPr>
        <w:t xml:space="preserve"> de responsabilidad</w:t>
      </w:r>
      <w:r w:rsidR="00087608" w:rsidRPr="00485401">
        <w:rPr>
          <w:sz w:val="20"/>
          <w:szCs w:val="20"/>
          <w:lang w:val="es-ES_tradnl"/>
        </w:rPr>
        <w:t xml:space="preserve"> </w:t>
      </w:r>
      <w:r w:rsidRPr="00485401">
        <w:rPr>
          <w:sz w:val="20"/>
          <w:szCs w:val="20"/>
          <w:lang w:val="es-ES_tradnl"/>
        </w:rPr>
        <w:t xml:space="preserve">de los actores que participan del </w:t>
      </w:r>
      <w:r w:rsidR="008E662C" w:rsidRPr="00485401">
        <w:rPr>
          <w:sz w:val="20"/>
          <w:szCs w:val="20"/>
          <w:lang w:val="es-ES_tradnl"/>
        </w:rPr>
        <w:t>ENAO</w:t>
      </w:r>
      <w:r w:rsidRPr="00485401">
        <w:rPr>
          <w:sz w:val="20"/>
          <w:szCs w:val="20"/>
          <w:lang w:val="es-ES_tradnl"/>
        </w:rPr>
        <w:t>.</w:t>
      </w:r>
    </w:p>
    <w:p w:rsidR="001804D2" w:rsidRPr="00485401" w:rsidRDefault="00E8395E" w:rsidP="00312430">
      <w:pPr>
        <w:numPr>
          <w:ilvl w:val="0"/>
          <w:numId w:val="4"/>
        </w:numPr>
        <w:spacing w:before="120" w:after="12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I</w:t>
      </w:r>
      <w:r w:rsidR="008B0EC0" w:rsidRPr="00485401">
        <w:rPr>
          <w:sz w:val="20"/>
          <w:szCs w:val="20"/>
          <w:lang w:val="es-ES_tradnl"/>
        </w:rPr>
        <w:t xml:space="preserve">dentificar la ruta a seguir que permita </w:t>
      </w:r>
      <w:r w:rsidR="00C32A33">
        <w:rPr>
          <w:sz w:val="20"/>
          <w:szCs w:val="20"/>
          <w:lang w:val="es-ES_tradnl"/>
        </w:rPr>
        <w:t>al usuario orientarse en el proceso</w:t>
      </w:r>
      <w:r w:rsidR="008B0EC0" w:rsidRPr="00485401">
        <w:rPr>
          <w:sz w:val="20"/>
          <w:szCs w:val="20"/>
          <w:lang w:val="es-ES_tradnl"/>
        </w:rPr>
        <w:t xml:space="preserve"> del </w:t>
      </w:r>
      <w:r w:rsidR="004A6FC2" w:rsidRPr="00485401">
        <w:rPr>
          <w:sz w:val="20"/>
          <w:szCs w:val="20"/>
          <w:lang w:val="es-ES_tradnl"/>
        </w:rPr>
        <w:t>ENAO.</w:t>
      </w:r>
    </w:p>
    <w:p w:rsidR="00123DD8" w:rsidRPr="00485401" w:rsidRDefault="00123DD8" w:rsidP="00726D2A">
      <w:pPr>
        <w:spacing w:before="120" w:after="120"/>
        <w:jc w:val="both"/>
        <w:rPr>
          <w:sz w:val="20"/>
          <w:szCs w:val="20"/>
          <w:lang w:val="es-ES_tradnl"/>
        </w:rPr>
      </w:pPr>
    </w:p>
    <w:p w:rsidR="00DB3918" w:rsidRPr="00473B26" w:rsidRDefault="00DB3918" w:rsidP="00312430">
      <w:pPr>
        <w:numPr>
          <w:ilvl w:val="0"/>
          <w:numId w:val="9"/>
        </w:numPr>
        <w:spacing w:before="120" w:after="120"/>
        <w:ind w:left="426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BASE LEGAL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>Ley N° 26842, Ley General de Salud, numeral XV del Título Preliminar.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  <w:lang w:val="es-ES"/>
        </w:rPr>
        <w:t>Ley 29344, Ley Marco de Aseguramiento Universal en Salud, artículo 3°</w:t>
      </w:r>
      <w:r w:rsidR="00B341C2" w:rsidRPr="004A1320">
        <w:rPr>
          <w:bCs/>
          <w:sz w:val="20"/>
          <w:szCs w:val="20"/>
          <w:lang w:val="es-ES"/>
        </w:rPr>
        <w:t>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lastRenderedPageBreak/>
        <w:t xml:space="preserve">Ley N° 29414, que </w:t>
      </w:r>
      <w:r w:rsidR="00F2746E">
        <w:rPr>
          <w:bCs/>
          <w:sz w:val="20"/>
          <w:szCs w:val="20"/>
        </w:rPr>
        <w:t>e</w:t>
      </w:r>
      <w:r w:rsidRPr="004A1320">
        <w:rPr>
          <w:bCs/>
          <w:sz w:val="20"/>
          <w:szCs w:val="20"/>
        </w:rPr>
        <w:t>stablece los Derechos de las Personas Usuarias de los Servicios de Salud, literal h) del numeral 15.3 de su artículo 15°</w:t>
      </w:r>
      <w:r w:rsidR="00B341C2" w:rsidRPr="004A1320">
        <w:rPr>
          <w:bCs/>
          <w:sz w:val="20"/>
          <w:szCs w:val="20"/>
        </w:rPr>
        <w:t>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  <w:lang w:val="es-ES"/>
        </w:rPr>
        <w:t xml:space="preserve">Ley N° 23330, </w:t>
      </w:r>
      <w:r w:rsidRPr="004A1320">
        <w:rPr>
          <w:bCs/>
          <w:sz w:val="20"/>
          <w:szCs w:val="20"/>
        </w:rPr>
        <w:t>Ley del Servicio Rural y Urbano Marginal de Salud-SERUMS, artículo 1°</w:t>
      </w:r>
      <w:r w:rsidR="009312FC" w:rsidRPr="004A1320">
        <w:rPr>
          <w:bCs/>
          <w:sz w:val="20"/>
          <w:szCs w:val="20"/>
        </w:rPr>
        <w:t>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>Decreto Legislativo N° 1161, Ley de Organización y Funciones del Ministerio de Salud; numeral 7) de su artículo 3°, literal e) del artículo 7°</w:t>
      </w:r>
      <w:r w:rsidR="00436BA1" w:rsidRPr="004A1320">
        <w:rPr>
          <w:bCs/>
          <w:sz w:val="20"/>
          <w:szCs w:val="20"/>
        </w:rPr>
        <w:t>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 xml:space="preserve">Decreto Supremo N° </w:t>
      </w:r>
      <w:r w:rsidRPr="004A1320">
        <w:rPr>
          <w:bCs/>
          <w:sz w:val="20"/>
          <w:szCs w:val="20"/>
          <w:lang w:val="es-ES"/>
        </w:rPr>
        <w:t>005-97</w:t>
      </w:r>
      <w:r w:rsidRPr="004A1320">
        <w:rPr>
          <w:bCs/>
          <w:sz w:val="20"/>
          <w:szCs w:val="20"/>
        </w:rPr>
        <w:t>-SA, que aprueba el Reglamento de la Ley N° 23330, art</w:t>
      </w:r>
      <w:r w:rsidR="00F2746E">
        <w:rPr>
          <w:bCs/>
          <w:sz w:val="20"/>
          <w:szCs w:val="20"/>
        </w:rPr>
        <w:t>.</w:t>
      </w:r>
      <w:r w:rsidRPr="004A1320">
        <w:rPr>
          <w:bCs/>
          <w:sz w:val="20"/>
          <w:szCs w:val="20"/>
        </w:rPr>
        <w:t xml:space="preserve"> 14°</w:t>
      </w:r>
      <w:r w:rsidR="00436BA1" w:rsidRPr="004A1320">
        <w:rPr>
          <w:bCs/>
          <w:sz w:val="20"/>
          <w:szCs w:val="20"/>
        </w:rPr>
        <w:t>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i/>
          <w:sz w:val="20"/>
          <w:szCs w:val="20"/>
        </w:rPr>
      </w:pPr>
      <w:r w:rsidRPr="004A1320">
        <w:rPr>
          <w:bCs/>
          <w:sz w:val="20"/>
          <w:szCs w:val="20"/>
        </w:rPr>
        <w:t xml:space="preserve">Decreto Supremo N° 007-2008-SA, que modifica el Reglamento de la Ley N° 23330, Ley del Servicio Rural y Urbano Marginal de Salud-SERUMS, </w:t>
      </w:r>
      <w:r w:rsidR="00436BA1" w:rsidRPr="004A1320">
        <w:rPr>
          <w:bCs/>
          <w:sz w:val="20"/>
          <w:szCs w:val="20"/>
        </w:rPr>
        <w:t xml:space="preserve">literales a) y b) del </w:t>
      </w:r>
      <w:r w:rsidRPr="004A1320">
        <w:rPr>
          <w:bCs/>
          <w:sz w:val="20"/>
          <w:szCs w:val="20"/>
        </w:rPr>
        <w:t>artículo 3°</w:t>
      </w:r>
      <w:r w:rsidR="00436BA1" w:rsidRPr="004A1320">
        <w:rPr>
          <w:bCs/>
          <w:sz w:val="20"/>
          <w:szCs w:val="20"/>
        </w:rPr>
        <w:t>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>Resolución Ministerial Nº 1007-2005/MINSA, que aprueba los ocho Lineamientos de Política Nacional para el Desarrollo de Recursos Humanos de Salud, Lineamiento 1.</w:t>
      </w:r>
    </w:p>
    <w:p w:rsidR="008B7288" w:rsidRPr="004A1320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>Resolución Ministerial N° 264-2016/MINSA, que modifica el literal g) del artículo 23° del Reglamento de la Ley del SERUMS</w:t>
      </w:r>
      <w:r w:rsidR="00436BA1" w:rsidRPr="004A1320">
        <w:rPr>
          <w:bCs/>
          <w:sz w:val="20"/>
          <w:szCs w:val="20"/>
        </w:rPr>
        <w:t>.</w:t>
      </w:r>
    </w:p>
    <w:p w:rsidR="008B7288" w:rsidRPr="00C32A33" w:rsidRDefault="008B7288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C32A33">
        <w:rPr>
          <w:bCs/>
          <w:sz w:val="20"/>
          <w:szCs w:val="20"/>
        </w:rPr>
        <w:t xml:space="preserve">Resolución Ministerial N° 339-2016/MINSA, </w:t>
      </w:r>
      <w:r w:rsidR="00626ECF" w:rsidRPr="00C32A33">
        <w:rPr>
          <w:spacing w:val="-3"/>
          <w:sz w:val="20"/>
          <w:szCs w:val="20"/>
        </w:rPr>
        <w:t>que oficializa el ENAO,</w:t>
      </w:r>
      <w:r w:rsidR="00626ECF" w:rsidRPr="00C32A33">
        <w:rPr>
          <w:bCs/>
          <w:sz w:val="20"/>
          <w:szCs w:val="20"/>
        </w:rPr>
        <w:t xml:space="preserve"> </w:t>
      </w:r>
      <w:r w:rsidRPr="00C32A33">
        <w:rPr>
          <w:bCs/>
          <w:sz w:val="20"/>
          <w:szCs w:val="20"/>
        </w:rPr>
        <w:t>artículo</w:t>
      </w:r>
      <w:r w:rsidR="00436BA1" w:rsidRPr="00C32A33">
        <w:rPr>
          <w:bCs/>
          <w:sz w:val="20"/>
          <w:szCs w:val="20"/>
        </w:rPr>
        <w:t>s</w:t>
      </w:r>
      <w:r w:rsidRPr="00C32A33">
        <w:rPr>
          <w:bCs/>
          <w:sz w:val="20"/>
          <w:szCs w:val="20"/>
        </w:rPr>
        <w:t xml:space="preserve"> 1°</w:t>
      </w:r>
      <w:r w:rsidR="00436BA1" w:rsidRPr="00C32A33">
        <w:rPr>
          <w:bCs/>
          <w:sz w:val="20"/>
          <w:szCs w:val="20"/>
        </w:rPr>
        <w:t xml:space="preserve"> y</w:t>
      </w:r>
      <w:r w:rsidRPr="00C32A33">
        <w:rPr>
          <w:bCs/>
          <w:sz w:val="20"/>
          <w:szCs w:val="20"/>
        </w:rPr>
        <w:t xml:space="preserve"> 2°</w:t>
      </w:r>
      <w:r w:rsidR="00436BA1" w:rsidRPr="00C32A33">
        <w:rPr>
          <w:bCs/>
          <w:sz w:val="20"/>
          <w:szCs w:val="20"/>
        </w:rPr>
        <w:t>.</w:t>
      </w:r>
    </w:p>
    <w:p w:rsidR="00C32A33" w:rsidRPr="00C32A33" w:rsidRDefault="00C32A33" w:rsidP="00312430">
      <w:pPr>
        <w:numPr>
          <w:ilvl w:val="0"/>
          <w:numId w:val="2"/>
        </w:numPr>
        <w:spacing w:before="120" w:after="120"/>
        <w:jc w:val="both"/>
        <w:rPr>
          <w:bCs/>
          <w:sz w:val="20"/>
          <w:szCs w:val="20"/>
        </w:rPr>
      </w:pPr>
      <w:r w:rsidRPr="00C32A33">
        <w:rPr>
          <w:bCs/>
          <w:sz w:val="20"/>
          <w:szCs w:val="20"/>
        </w:rPr>
        <w:t>Resolución Ministerial</w:t>
      </w:r>
      <w:r w:rsidRPr="00C32A33">
        <w:rPr>
          <w:bCs/>
          <w:sz w:val="20"/>
          <w:szCs w:val="20"/>
          <w:lang w:val="es-ES"/>
        </w:rPr>
        <w:t xml:space="preserve"> Nº 785-2016-MINSA, </w:t>
      </w:r>
      <w:r>
        <w:rPr>
          <w:bCs/>
          <w:sz w:val="20"/>
          <w:szCs w:val="20"/>
          <w:lang w:val="es-ES"/>
        </w:rPr>
        <w:t>establece que l</w:t>
      </w:r>
      <w:r w:rsidRPr="00C32A33">
        <w:rPr>
          <w:bCs/>
          <w:sz w:val="20"/>
          <w:szCs w:val="20"/>
          <w:lang w:val="es-ES"/>
        </w:rPr>
        <w:t xml:space="preserve">a calificación </w:t>
      </w:r>
      <w:r>
        <w:rPr>
          <w:bCs/>
          <w:sz w:val="20"/>
          <w:szCs w:val="20"/>
          <w:lang w:val="es-ES"/>
        </w:rPr>
        <w:t xml:space="preserve">del ENAO </w:t>
      </w:r>
      <w:r w:rsidRPr="00C32A33">
        <w:rPr>
          <w:bCs/>
          <w:sz w:val="20"/>
          <w:szCs w:val="20"/>
          <w:lang w:val="es-ES"/>
        </w:rPr>
        <w:t>debe ser aprobatoria</w:t>
      </w:r>
      <w:r>
        <w:rPr>
          <w:bCs/>
          <w:sz w:val="20"/>
          <w:szCs w:val="20"/>
          <w:lang w:val="es-ES"/>
        </w:rPr>
        <w:t xml:space="preserve"> para el acceso al SERUMS.</w:t>
      </w:r>
    </w:p>
    <w:p w:rsidR="00DB3918" w:rsidRPr="00AC1492" w:rsidRDefault="008B7288" w:rsidP="00312430">
      <w:pPr>
        <w:numPr>
          <w:ilvl w:val="0"/>
          <w:numId w:val="2"/>
        </w:numPr>
        <w:spacing w:before="120" w:after="120"/>
        <w:jc w:val="both"/>
        <w:rPr>
          <w:sz w:val="20"/>
          <w:szCs w:val="20"/>
        </w:rPr>
      </w:pPr>
      <w:r w:rsidRPr="004A1320">
        <w:rPr>
          <w:bCs/>
          <w:sz w:val="20"/>
          <w:szCs w:val="20"/>
          <w:lang w:val="es-ES"/>
        </w:rPr>
        <w:t>Estatuto de la Asociación Peruana de Facultades de Odontología</w:t>
      </w:r>
      <w:r w:rsidRPr="00AC1492">
        <w:rPr>
          <w:bCs/>
          <w:sz w:val="20"/>
          <w:szCs w:val="20"/>
          <w:lang w:val="es-ES"/>
        </w:rPr>
        <w:t>, artículo 1°</w:t>
      </w:r>
      <w:r w:rsidR="00436BA1" w:rsidRPr="00AC1492">
        <w:rPr>
          <w:bCs/>
          <w:sz w:val="20"/>
          <w:szCs w:val="20"/>
          <w:lang w:val="es-ES"/>
        </w:rPr>
        <w:t xml:space="preserve">, </w:t>
      </w:r>
      <w:r w:rsidRPr="00AC1492">
        <w:rPr>
          <w:bCs/>
          <w:sz w:val="20"/>
          <w:szCs w:val="20"/>
          <w:lang w:val="es-ES"/>
        </w:rPr>
        <w:t>literal b. de su artículo 3</w:t>
      </w:r>
      <w:r w:rsidR="00803E29" w:rsidRPr="00AC1492">
        <w:rPr>
          <w:sz w:val="20"/>
          <w:szCs w:val="20"/>
          <w:lang w:val="es-ES"/>
        </w:rPr>
        <w:t>.</w:t>
      </w:r>
    </w:p>
    <w:p w:rsidR="00DE5194" w:rsidRDefault="00DE5194" w:rsidP="00DE5194">
      <w:pPr>
        <w:spacing w:before="120" w:after="120"/>
        <w:ind w:left="426"/>
        <w:jc w:val="both"/>
        <w:rPr>
          <w:b/>
          <w:color w:val="5F497A"/>
          <w:szCs w:val="20"/>
        </w:rPr>
      </w:pPr>
    </w:p>
    <w:p w:rsidR="006829EE" w:rsidRPr="00473B26" w:rsidRDefault="00B97CC1" w:rsidP="00312430">
      <w:pPr>
        <w:numPr>
          <w:ilvl w:val="0"/>
          <w:numId w:val="9"/>
        </w:numPr>
        <w:spacing w:before="120" w:after="120"/>
        <w:ind w:left="426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Á</w:t>
      </w:r>
      <w:r w:rsidR="006829EE" w:rsidRPr="00473B26">
        <w:rPr>
          <w:b/>
          <w:color w:val="5F497A"/>
          <w:szCs w:val="20"/>
        </w:rPr>
        <w:t>MBITOS DE APLICACIÓN</w:t>
      </w:r>
    </w:p>
    <w:p w:rsidR="009D7CAC" w:rsidRPr="00485401" w:rsidRDefault="00790814" w:rsidP="00726D2A">
      <w:p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 xml:space="preserve">El </w:t>
      </w:r>
      <w:r w:rsidR="00AB5150" w:rsidRPr="00485401">
        <w:rPr>
          <w:sz w:val="20"/>
          <w:szCs w:val="20"/>
          <w:lang w:val="es-ES_tradnl"/>
        </w:rPr>
        <w:t xml:space="preserve">presente </w:t>
      </w:r>
      <w:r w:rsidR="00C32A33">
        <w:rPr>
          <w:sz w:val="20"/>
          <w:szCs w:val="20"/>
          <w:lang w:val="es-ES_tradnl"/>
        </w:rPr>
        <w:t>instructivo</w:t>
      </w:r>
      <w:r w:rsidR="00AB5150" w:rsidRPr="00485401">
        <w:rPr>
          <w:sz w:val="20"/>
          <w:szCs w:val="20"/>
          <w:lang w:val="es-ES_tradnl"/>
        </w:rPr>
        <w:t xml:space="preserve"> es de</w:t>
      </w:r>
      <w:r w:rsidRPr="00485401">
        <w:rPr>
          <w:sz w:val="20"/>
          <w:szCs w:val="20"/>
          <w:lang w:val="es-ES_tradnl"/>
        </w:rPr>
        <w:t xml:space="preserve"> aplicación </w:t>
      </w:r>
      <w:r w:rsidR="00E23952" w:rsidRPr="00485401">
        <w:rPr>
          <w:sz w:val="20"/>
          <w:szCs w:val="20"/>
          <w:lang w:val="es-ES_tradnl"/>
        </w:rPr>
        <w:t xml:space="preserve">a nivel nacional en las </w:t>
      </w:r>
      <w:proofErr w:type="spellStart"/>
      <w:r w:rsidR="00A95FA7" w:rsidRPr="00485401">
        <w:rPr>
          <w:sz w:val="20"/>
          <w:szCs w:val="20"/>
          <w:lang w:val="es-ES_tradnl"/>
        </w:rPr>
        <w:t>macror</w:t>
      </w:r>
      <w:r w:rsidR="00E23952" w:rsidRPr="00485401">
        <w:rPr>
          <w:sz w:val="20"/>
          <w:szCs w:val="20"/>
          <w:lang w:val="es-ES_tradnl"/>
        </w:rPr>
        <w:t>regiones</w:t>
      </w:r>
      <w:proofErr w:type="spellEnd"/>
      <w:r w:rsidR="00E23952" w:rsidRPr="00485401">
        <w:rPr>
          <w:sz w:val="20"/>
          <w:szCs w:val="20"/>
          <w:lang w:val="es-ES_tradnl"/>
        </w:rPr>
        <w:t xml:space="preserve"> del país</w:t>
      </w:r>
      <w:r w:rsidR="00A95FA7" w:rsidRPr="00485401">
        <w:rPr>
          <w:b/>
          <w:sz w:val="20"/>
          <w:szCs w:val="20"/>
          <w:lang w:val="es-ES_tradnl"/>
        </w:rPr>
        <w:t xml:space="preserve"> </w:t>
      </w:r>
      <w:r w:rsidR="00A95FA7" w:rsidRPr="00C32A33">
        <w:rPr>
          <w:b/>
          <w:sz w:val="20"/>
          <w:szCs w:val="20"/>
          <w:lang w:val="es-ES_tradnl"/>
        </w:rPr>
        <w:t>establecidas por ASPEFO</w:t>
      </w:r>
      <w:r w:rsidR="00E23952" w:rsidRPr="00485401">
        <w:rPr>
          <w:sz w:val="20"/>
          <w:szCs w:val="20"/>
          <w:lang w:val="es-ES_tradnl"/>
        </w:rPr>
        <w:t>.</w:t>
      </w:r>
    </w:p>
    <w:p w:rsidR="002B0398" w:rsidRPr="00E8395E" w:rsidRDefault="002B0398" w:rsidP="00726D2A">
      <w:pPr>
        <w:spacing w:before="120" w:after="120"/>
        <w:jc w:val="both"/>
        <w:rPr>
          <w:sz w:val="20"/>
          <w:szCs w:val="20"/>
          <w:lang w:val="es-ES_tradnl"/>
        </w:rPr>
      </w:pPr>
    </w:p>
    <w:p w:rsidR="00790814" w:rsidRDefault="00790814" w:rsidP="00312430">
      <w:pPr>
        <w:numPr>
          <w:ilvl w:val="0"/>
          <w:numId w:val="9"/>
        </w:numPr>
        <w:spacing w:before="120" w:after="120"/>
        <w:ind w:left="426"/>
        <w:jc w:val="both"/>
        <w:rPr>
          <w:b/>
          <w:color w:val="5F497A"/>
          <w:szCs w:val="20"/>
          <w:lang w:val="es-ES_tradnl"/>
        </w:rPr>
      </w:pPr>
      <w:r w:rsidRPr="00473B26">
        <w:rPr>
          <w:b/>
          <w:color w:val="5F497A"/>
          <w:szCs w:val="20"/>
          <w:lang w:val="es-ES_tradnl"/>
        </w:rPr>
        <w:t>ASPECTOS TÉCNICOS CONCEPTUALES</w:t>
      </w:r>
    </w:p>
    <w:p w:rsidR="007A2E4B" w:rsidRPr="00473B26" w:rsidRDefault="00DE5194" w:rsidP="00312430">
      <w:pPr>
        <w:numPr>
          <w:ilvl w:val="1"/>
          <w:numId w:val="9"/>
        </w:numPr>
        <w:spacing w:before="120" w:after="120"/>
        <w:jc w:val="both"/>
        <w:rPr>
          <w:rFonts w:eastAsia="Batang"/>
          <w:b/>
          <w:color w:val="5F497A"/>
          <w:szCs w:val="20"/>
        </w:rPr>
      </w:pPr>
      <w:r w:rsidRPr="00473B26">
        <w:rPr>
          <w:rFonts w:eastAsia="Batang"/>
          <w:b/>
          <w:color w:val="5F497A"/>
          <w:szCs w:val="20"/>
        </w:rPr>
        <w:t>DESCRIPCIÓN DEL</w:t>
      </w:r>
      <w:r w:rsidR="00790814" w:rsidRPr="00473B26">
        <w:rPr>
          <w:rFonts w:eastAsia="Batang"/>
          <w:b/>
          <w:color w:val="5F497A"/>
          <w:szCs w:val="20"/>
        </w:rPr>
        <w:t xml:space="preserve"> </w:t>
      </w:r>
      <w:r w:rsidR="008E662C" w:rsidRPr="00473B26">
        <w:rPr>
          <w:rFonts w:eastAsia="Batang"/>
          <w:b/>
          <w:color w:val="5F497A"/>
          <w:szCs w:val="20"/>
        </w:rPr>
        <w:t>ENAO</w:t>
      </w:r>
    </w:p>
    <w:p w:rsidR="001B3B54" w:rsidRDefault="00947CDB" w:rsidP="00726D2A">
      <w:pPr>
        <w:spacing w:before="120" w:after="120"/>
        <w:jc w:val="both"/>
        <w:rPr>
          <w:bCs/>
          <w:sz w:val="20"/>
          <w:szCs w:val="20"/>
        </w:rPr>
      </w:pPr>
      <w:r w:rsidRPr="00485401">
        <w:rPr>
          <w:rFonts w:eastAsia="Batang"/>
          <w:color w:val="000000"/>
          <w:sz w:val="20"/>
          <w:szCs w:val="20"/>
        </w:rPr>
        <w:t>El</w:t>
      </w:r>
      <w:r w:rsidR="0003741D" w:rsidRPr="00485401">
        <w:rPr>
          <w:rFonts w:eastAsia="Batang"/>
          <w:color w:val="000000"/>
          <w:sz w:val="20"/>
          <w:szCs w:val="20"/>
        </w:rPr>
        <w:t xml:space="preserve"> </w:t>
      </w:r>
      <w:r w:rsidR="008E662C" w:rsidRPr="00485401">
        <w:rPr>
          <w:sz w:val="20"/>
          <w:szCs w:val="20"/>
          <w:lang w:val="es-ES_tradnl"/>
        </w:rPr>
        <w:t>ENAO</w:t>
      </w:r>
      <w:r w:rsidR="00756A5E" w:rsidRPr="00485401">
        <w:rPr>
          <w:sz w:val="20"/>
          <w:szCs w:val="20"/>
        </w:rPr>
        <w:t xml:space="preserve"> es </w:t>
      </w:r>
      <w:r w:rsidR="003A3F0F" w:rsidRPr="003A3F0F">
        <w:rPr>
          <w:bCs/>
          <w:sz w:val="20"/>
          <w:szCs w:val="20"/>
        </w:rPr>
        <w:t>un mecanismo técnico de evaluación de la calidad de la formación</w:t>
      </w:r>
      <w:r w:rsidR="003A3F0F" w:rsidRPr="003A3F0F">
        <w:rPr>
          <w:sz w:val="20"/>
          <w:szCs w:val="20"/>
        </w:rPr>
        <w:t xml:space="preserve"> </w:t>
      </w:r>
      <w:r w:rsidR="003A3F0F">
        <w:rPr>
          <w:sz w:val="20"/>
          <w:szCs w:val="20"/>
        </w:rPr>
        <w:t>en odontología</w:t>
      </w:r>
      <w:r w:rsidR="00756A5E" w:rsidRPr="00485401">
        <w:rPr>
          <w:rFonts w:eastAsia="Calibri"/>
          <w:sz w:val="20"/>
          <w:szCs w:val="20"/>
          <w:lang w:eastAsia="en-US"/>
        </w:rPr>
        <w:t xml:space="preserve"> </w:t>
      </w:r>
      <w:r w:rsidR="0003741D" w:rsidRPr="00485401">
        <w:rPr>
          <w:sz w:val="20"/>
          <w:szCs w:val="20"/>
        </w:rPr>
        <w:t>producto del trabajo construido</w:t>
      </w:r>
      <w:r w:rsidR="00756A5E" w:rsidRPr="00485401">
        <w:rPr>
          <w:sz w:val="20"/>
          <w:szCs w:val="20"/>
        </w:rPr>
        <w:t xml:space="preserve"> a base de</w:t>
      </w:r>
      <w:r w:rsidR="00A86BA7" w:rsidRPr="00485401">
        <w:rPr>
          <w:sz w:val="20"/>
          <w:szCs w:val="20"/>
        </w:rPr>
        <w:t>l</w:t>
      </w:r>
      <w:r w:rsidR="00756A5E" w:rsidRPr="00485401">
        <w:rPr>
          <w:sz w:val="20"/>
          <w:szCs w:val="20"/>
        </w:rPr>
        <w:t xml:space="preserve"> diálogo, </w:t>
      </w:r>
      <w:r w:rsidR="00A86BA7" w:rsidRPr="00485401">
        <w:rPr>
          <w:sz w:val="20"/>
          <w:szCs w:val="20"/>
        </w:rPr>
        <w:t xml:space="preserve">la </w:t>
      </w:r>
      <w:r w:rsidR="00756A5E" w:rsidRPr="00485401">
        <w:rPr>
          <w:sz w:val="20"/>
          <w:szCs w:val="20"/>
        </w:rPr>
        <w:t xml:space="preserve">discusión y el consenso </w:t>
      </w:r>
      <w:r w:rsidR="00362E95" w:rsidRPr="00485401">
        <w:rPr>
          <w:sz w:val="20"/>
          <w:szCs w:val="20"/>
        </w:rPr>
        <w:t xml:space="preserve">entre la </w:t>
      </w:r>
      <w:r w:rsidR="00362E95" w:rsidRPr="00485401">
        <w:rPr>
          <w:bCs/>
          <w:sz w:val="20"/>
          <w:szCs w:val="20"/>
          <w:lang w:val="es-ES"/>
        </w:rPr>
        <w:t>ASPEFO y el MINSA</w:t>
      </w:r>
      <w:r w:rsidR="00362E95" w:rsidRPr="00485401">
        <w:rPr>
          <w:sz w:val="20"/>
          <w:szCs w:val="20"/>
        </w:rPr>
        <w:t xml:space="preserve"> a través de la DGGDRH</w:t>
      </w:r>
      <w:r w:rsidR="00756A5E" w:rsidRPr="00485401">
        <w:rPr>
          <w:sz w:val="20"/>
          <w:szCs w:val="20"/>
        </w:rPr>
        <w:t>; e</w:t>
      </w:r>
      <w:r w:rsidR="00756A5E" w:rsidRPr="00485401">
        <w:rPr>
          <w:rFonts w:eastAsia="Calibri"/>
          <w:sz w:val="20"/>
          <w:szCs w:val="20"/>
          <w:lang w:eastAsia="en-US"/>
        </w:rPr>
        <w:t>stá dirigida a</w:t>
      </w:r>
      <w:r w:rsidR="00756A5E" w:rsidRPr="00485401">
        <w:rPr>
          <w:sz w:val="20"/>
          <w:szCs w:val="20"/>
        </w:rPr>
        <w:t xml:space="preserve"> los </w:t>
      </w:r>
      <w:r w:rsidR="00362E95" w:rsidRPr="00485401">
        <w:rPr>
          <w:bCs/>
          <w:sz w:val="20"/>
          <w:szCs w:val="20"/>
        </w:rPr>
        <w:t xml:space="preserve">internos </w:t>
      </w:r>
      <w:r w:rsidR="001B3B54" w:rsidRPr="001B3B54">
        <w:rPr>
          <w:bCs/>
          <w:sz w:val="20"/>
          <w:szCs w:val="20"/>
        </w:rPr>
        <w:t>de Odontología, egresados de las universidades peruanas interesados en postular al SERUMS, internos y egresados de Odontología de las universidades del extranjero interesados en postular al SERUMS y profesionales del sector privado, interesados en someterse a una medición de sus conocimientos</w:t>
      </w:r>
      <w:r w:rsidR="001B3B54">
        <w:rPr>
          <w:bCs/>
          <w:sz w:val="20"/>
          <w:szCs w:val="20"/>
        </w:rPr>
        <w:t>.</w:t>
      </w:r>
    </w:p>
    <w:p w:rsidR="00A86BA7" w:rsidRPr="00485401" w:rsidRDefault="001B3B54" w:rsidP="00726D2A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261786" w:rsidRPr="00485401">
        <w:rPr>
          <w:sz w:val="20"/>
          <w:szCs w:val="20"/>
        </w:rPr>
        <w:t xml:space="preserve">e busca </w:t>
      </w:r>
      <w:r w:rsidR="005805EC" w:rsidRPr="00485401">
        <w:rPr>
          <w:bCs/>
          <w:sz w:val="20"/>
          <w:szCs w:val="20"/>
        </w:rPr>
        <w:t>establecer un referente nacional de evaluación válida y objetiva de los conocimientos adquiridos en la formación del profesional odontólogo, promover procesos institucionales para la discusión e incorporación de contenidos curriculares relevantes y pertinentes, proponer a las entidades formadoras la adopción de estrategias académicas</w:t>
      </w:r>
      <w:r w:rsidR="005805EC" w:rsidRPr="00485401">
        <w:rPr>
          <w:bCs/>
          <w:sz w:val="20"/>
          <w:szCs w:val="20"/>
          <w:lang w:val="es-ES"/>
        </w:rPr>
        <w:t xml:space="preserve"> tendientes a superar las debilidades que se puedan identificar en el ENAO</w:t>
      </w:r>
      <w:r w:rsidR="005805EC" w:rsidRPr="00485401">
        <w:rPr>
          <w:bCs/>
          <w:sz w:val="20"/>
          <w:szCs w:val="20"/>
        </w:rPr>
        <w:t>; y generar el orden de mérito para la adjudicación de plazas al SERUMS</w:t>
      </w:r>
      <w:r w:rsidR="00A42CD7" w:rsidRPr="00485401">
        <w:rPr>
          <w:sz w:val="20"/>
          <w:szCs w:val="20"/>
        </w:rPr>
        <w:t>.</w:t>
      </w:r>
    </w:p>
    <w:p w:rsidR="00CF6744" w:rsidRPr="00473B26" w:rsidRDefault="00394C5C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b/>
          <w:color w:val="5F497A"/>
          <w:szCs w:val="20"/>
        </w:rPr>
      </w:pPr>
      <w:r w:rsidRPr="00473B26">
        <w:rPr>
          <w:rFonts w:eastAsia="Batang"/>
          <w:b/>
          <w:color w:val="5F497A"/>
          <w:szCs w:val="20"/>
        </w:rPr>
        <w:t xml:space="preserve">Calificación </w:t>
      </w:r>
      <w:r w:rsidR="00807B61" w:rsidRPr="00473B26">
        <w:rPr>
          <w:b/>
          <w:color w:val="5F497A"/>
          <w:szCs w:val="20"/>
        </w:rPr>
        <w:t>del</w:t>
      </w:r>
      <w:r w:rsidR="00CF6744" w:rsidRPr="00473B26">
        <w:rPr>
          <w:b/>
          <w:color w:val="5F497A"/>
          <w:szCs w:val="20"/>
        </w:rPr>
        <w:t xml:space="preserve"> </w:t>
      </w:r>
      <w:r w:rsidR="008E662C" w:rsidRPr="00473B26">
        <w:rPr>
          <w:b/>
          <w:color w:val="5F497A"/>
          <w:szCs w:val="20"/>
        </w:rPr>
        <w:t>ENAO</w:t>
      </w:r>
    </w:p>
    <w:p w:rsidR="00394C5C" w:rsidRPr="00485401" w:rsidRDefault="00284ED7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El participante</w:t>
      </w:r>
      <w:r w:rsidR="00AC5C46" w:rsidRPr="00485401">
        <w:rPr>
          <w:bCs/>
          <w:sz w:val="20"/>
          <w:szCs w:val="20"/>
          <w:lang w:val="es-ES"/>
        </w:rPr>
        <w:t xml:space="preserve"> tiene la posibilidad de</w:t>
      </w:r>
      <w:r w:rsidR="00394C5C" w:rsidRPr="00485401">
        <w:rPr>
          <w:bCs/>
          <w:sz w:val="20"/>
          <w:szCs w:val="20"/>
          <w:lang w:val="es-ES"/>
        </w:rPr>
        <w:t xml:space="preserve"> </w:t>
      </w:r>
      <w:r w:rsidR="006B71D9">
        <w:rPr>
          <w:bCs/>
          <w:sz w:val="20"/>
          <w:szCs w:val="20"/>
          <w:lang w:val="es-ES"/>
        </w:rPr>
        <w:t xml:space="preserve">obtener un puntaje </w:t>
      </w:r>
      <w:r w:rsidR="00AC5C46" w:rsidRPr="00485401">
        <w:rPr>
          <w:bCs/>
          <w:sz w:val="20"/>
          <w:szCs w:val="20"/>
          <w:lang w:val="es-ES"/>
        </w:rPr>
        <w:t>aprobatori</w:t>
      </w:r>
      <w:r w:rsidR="006B71D9">
        <w:rPr>
          <w:bCs/>
          <w:sz w:val="20"/>
          <w:szCs w:val="20"/>
          <w:lang w:val="es-ES"/>
        </w:rPr>
        <w:t>o</w:t>
      </w:r>
      <w:r w:rsidR="00AC5C46" w:rsidRPr="00485401">
        <w:rPr>
          <w:bCs/>
          <w:sz w:val="20"/>
          <w:szCs w:val="20"/>
          <w:lang w:val="es-ES"/>
        </w:rPr>
        <w:t xml:space="preserve"> o desaprobatori</w:t>
      </w:r>
      <w:r w:rsidR="006B71D9">
        <w:rPr>
          <w:bCs/>
          <w:sz w:val="20"/>
          <w:szCs w:val="20"/>
          <w:lang w:val="es-ES"/>
        </w:rPr>
        <w:t>o</w:t>
      </w:r>
      <w:r w:rsidR="00AC5C46" w:rsidRPr="00485401">
        <w:rPr>
          <w:bCs/>
          <w:sz w:val="20"/>
          <w:szCs w:val="20"/>
          <w:lang w:val="es-ES"/>
        </w:rPr>
        <w:t>,</w:t>
      </w:r>
      <w:r w:rsidR="00394C5C" w:rsidRPr="00485401">
        <w:rPr>
          <w:bCs/>
          <w:sz w:val="20"/>
          <w:szCs w:val="20"/>
          <w:lang w:val="es-ES"/>
        </w:rPr>
        <w:t xml:space="preserve"> </w:t>
      </w:r>
      <w:r w:rsidR="00FD0FB3">
        <w:rPr>
          <w:bCs/>
          <w:sz w:val="20"/>
          <w:szCs w:val="20"/>
          <w:lang w:val="es-ES"/>
        </w:rPr>
        <w:t>el</w:t>
      </w:r>
      <w:r>
        <w:rPr>
          <w:bCs/>
          <w:sz w:val="20"/>
          <w:szCs w:val="20"/>
          <w:lang w:val="es-ES"/>
        </w:rPr>
        <w:t xml:space="preserve"> puntaje mínimo </w:t>
      </w:r>
      <w:r w:rsidR="00FD0FB3">
        <w:rPr>
          <w:bCs/>
          <w:sz w:val="20"/>
          <w:szCs w:val="20"/>
          <w:lang w:val="es-ES"/>
        </w:rPr>
        <w:t>aprobatorio será determinado de manera consensuada con el M</w:t>
      </w:r>
      <w:r w:rsidR="00960D98">
        <w:rPr>
          <w:bCs/>
          <w:sz w:val="20"/>
          <w:szCs w:val="20"/>
          <w:lang w:val="es-ES"/>
        </w:rPr>
        <w:t>INSA</w:t>
      </w:r>
      <w:r w:rsidR="00D45005" w:rsidRPr="00D45005">
        <w:rPr>
          <w:bCs/>
          <w:sz w:val="20"/>
          <w:szCs w:val="20"/>
        </w:rPr>
        <w:t>; la calidad de aprobado o desaprobado se hará constar en el certificado final</w:t>
      </w:r>
      <w:r w:rsidR="00394C5C" w:rsidRPr="00485401">
        <w:rPr>
          <w:bCs/>
          <w:sz w:val="20"/>
          <w:szCs w:val="20"/>
          <w:lang w:val="es-ES"/>
        </w:rPr>
        <w:t>.</w:t>
      </w:r>
    </w:p>
    <w:p w:rsidR="002141C1" w:rsidRDefault="002141C1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>En otro aspecto, en relación a su vinculación con el SERUMS y en el contexto del D.S. Nº 007-2008-SA, la calificación del ENAO debe tener un valor de 70% para la distribución de las plazas.</w:t>
      </w:r>
    </w:p>
    <w:p w:rsidR="00384997" w:rsidRPr="00485401" w:rsidRDefault="00384997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</w:p>
    <w:p w:rsidR="00AF6C90" w:rsidRPr="00AF6C90" w:rsidRDefault="003E4AA2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b/>
          <w:color w:val="5F497A"/>
          <w:szCs w:val="20"/>
        </w:rPr>
      </w:pPr>
      <w:r w:rsidRPr="00AF6C90">
        <w:rPr>
          <w:b/>
          <w:bCs/>
          <w:color w:val="5F497A"/>
          <w:szCs w:val="20"/>
        </w:rPr>
        <w:lastRenderedPageBreak/>
        <w:t>Sanciones</w:t>
      </w:r>
    </w:p>
    <w:p w:rsidR="00AF6C90" w:rsidRPr="00AF6C90" w:rsidRDefault="00AF6C90" w:rsidP="00AF6C90">
      <w:pPr>
        <w:spacing w:before="120" w:after="120"/>
        <w:jc w:val="both"/>
        <w:rPr>
          <w:bCs/>
          <w:sz w:val="20"/>
          <w:szCs w:val="20"/>
        </w:rPr>
      </w:pPr>
      <w:r w:rsidRPr="00AF6C90">
        <w:rPr>
          <w:bCs/>
          <w:sz w:val="20"/>
          <w:szCs w:val="20"/>
        </w:rPr>
        <w:t>El participante que suplante a otro, que falte a la verdad en su inscripción –la cual tiene el valor de una declaración jurada-, o que presente documentación falsa, será separado del examen y perderá el derecho de participar en el ENAO, sin perjuicio de las acciones administrativas y penales que correspondan.</w:t>
      </w:r>
    </w:p>
    <w:p w:rsidR="00CF6744" w:rsidRPr="00473B26" w:rsidRDefault="00CF6744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 xml:space="preserve">Contenidos del </w:t>
      </w:r>
      <w:r w:rsidR="008E662C" w:rsidRPr="00473B26">
        <w:rPr>
          <w:b/>
          <w:color w:val="5F497A"/>
          <w:szCs w:val="20"/>
        </w:rPr>
        <w:t>ENAO</w:t>
      </w:r>
    </w:p>
    <w:p w:rsidR="00AC5C46" w:rsidRDefault="00CF6744" w:rsidP="00726D2A">
      <w:p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 xml:space="preserve">El </w:t>
      </w:r>
      <w:r w:rsidR="008E662C" w:rsidRPr="00485401">
        <w:rPr>
          <w:sz w:val="20"/>
          <w:szCs w:val="20"/>
          <w:lang w:val="es-ES_tradnl"/>
        </w:rPr>
        <w:t>ENAO</w:t>
      </w:r>
      <w:r w:rsidRPr="00485401">
        <w:rPr>
          <w:sz w:val="20"/>
          <w:szCs w:val="20"/>
          <w:lang w:val="es-ES_tradnl"/>
        </w:rPr>
        <w:t xml:space="preserve"> </w:t>
      </w:r>
      <w:r w:rsidR="00D45005">
        <w:rPr>
          <w:sz w:val="20"/>
          <w:szCs w:val="20"/>
          <w:lang w:val="es-ES_tradnl"/>
        </w:rPr>
        <w:t>e</w:t>
      </w:r>
      <w:r w:rsidR="00D45005" w:rsidRPr="00D45005">
        <w:rPr>
          <w:bCs/>
          <w:sz w:val="20"/>
          <w:szCs w:val="20"/>
        </w:rPr>
        <w:t xml:space="preserve">s un examen escrito estructurado con </w:t>
      </w:r>
      <w:r w:rsidR="00384997">
        <w:rPr>
          <w:bCs/>
          <w:sz w:val="20"/>
          <w:szCs w:val="20"/>
        </w:rPr>
        <w:t>2</w:t>
      </w:r>
      <w:r w:rsidR="00D45005" w:rsidRPr="00D45005">
        <w:rPr>
          <w:bCs/>
          <w:sz w:val="20"/>
          <w:szCs w:val="20"/>
        </w:rPr>
        <w:t xml:space="preserve">00 preguntas de </w:t>
      </w:r>
      <w:r w:rsidR="00384997">
        <w:rPr>
          <w:bCs/>
          <w:sz w:val="20"/>
          <w:szCs w:val="20"/>
        </w:rPr>
        <w:t>op</w:t>
      </w:r>
      <w:r w:rsidR="00D45005" w:rsidRPr="00D45005">
        <w:rPr>
          <w:bCs/>
          <w:sz w:val="20"/>
          <w:szCs w:val="20"/>
        </w:rPr>
        <w:t xml:space="preserve">ción múltiple; diseñado para medir los conocimientos </w:t>
      </w:r>
      <w:r w:rsidR="002056CB">
        <w:rPr>
          <w:sz w:val="20"/>
          <w:szCs w:val="20"/>
          <w:lang w:val="es-ES_tradnl"/>
        </w:rPr>
        <w:t xml:space="preserve">obtenidos en el </w:t>
      </w:r>
      <w:r w:rsidR="00AC5C46" w:rsidRPr="00485401">
        <w:rPr>
          <w:sz w:val="20"/>
          <w:szCs w:val="20"/>
          <w:lang w:val="es-ES_tradnl"/>
        </w:rPr>
        <w:t>pregrado</w:t>
      </w:r>
      <w:r w:rsidR="00D45005">
        <w:rPr>
          <w:sz w:val="20"/>
          <w:szCs w:val="20"/>
          <w:lang w:val="es-ES_tradnl"/>
        </w:rPr>
        <w:t xml:space="preserve">. </w:t>
      </w:r>
    </w:p>
    <w:p w:rsidR="005710B6" w:rsidRDefault="00DE1591" w:rsidP="00DE1591">
      <w:pPr>
        <w:pStyle w:val="Default"/>
        <w:spacing w:before="120" w:after="120"/>
        <w:jc w:val="both"/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</w:pPr>
      <w:r w:rsidRPr="00DE1591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El banco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de preguntas será elaborado en </w:t>
      </w:r>
      <w:r w:rsidR="005825BC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base a los insumos desarrollados en el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</w:t>
      </w:r>
      <w:r w:rsidR="005825BC" w:rsidRPr="005825BC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Taller Nacional de Elaboración del Banco de Preguntas</w:t>
      </w:r>
      <w:r w:rsidR="005825BC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del ENAO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, en el cual </w:t>
      </w:r>
      <w:r w:rsidR="005825BC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participaron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</w:t>
      </w:r>
      <w:r w:rsidR="00924493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13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Facultades y Escuelas de Odontología/Estomatología a nivel nacional</w:t>
      </w:r>
      <w:r w:rsidR="00960D98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más el MINSA como observador</w:t>
      </w:r>
      <w:r w:rsidR="005710B6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.</w:t>
      </w:r>
    </w:p>
    <w:p w:rsidR="003E4AA2" w:rsidRDefault="005710B6" w:rsidP="00DE1591">
      <w:pPr>
        <w:pStyle w:val="Default"/>
        <w:spacing w:before="120" w:after="120"/>
        <w:jc w:val="both"/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Asimismo, producto de este Taller es el Temario Desagregado y la Bibliografía</w:t>
      </w:r>
      <w:r w:rsidR="00586863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que será enviada</w:t>
      </w:r>
      <w:r w:rsidR="00586863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a </w:t>
      </w:r>
      <w:r w:rsidR="00586863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los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correos electrónicos de los</w:t>
      </w:r>
      <w:r w:rsidR="00586863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participantes</w:t>
      </w:r>
      <w:r w:rsidR="00DE1591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.</w:t>
      </w:r>
      <w:r w:rsidR="00A93DEC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El número de preguntas se decidió de manera consensuada en el citado taller.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17"/>
      </w:tblGrid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7030A0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TEMARIO CONTENIDOS</w:t>
            </w:r>
          </w:p>
        </w:tc>
        <w:tc>
          <w:tcPr>
            <w:tcW w:w="1717" w:type="dxa"/>
            <w:shd w:val="clear" w:color="auto" w:fill="7030A0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PONDERACIÓN</w:t>
            </w:r>
          </w:p>
        </w:tc>
      </w:tr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5179B0" w:rsidRPr="00E53593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E53593">
              <w:rPr>
                <w:rFonts w:ascii="Arial" w:hAnsi="Arial" w:cs="Arial"/>
                <w:kern w:val="24"/>
                <w:sz w:val="20"/>
                <w:szCs w:val="20"/>
              </w:rPr>
              <w:t>Ciencias básicas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</w:tc>
      </w:tr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Casos clínicos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12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</w:tc>
      </w:tr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Salud pública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</w:tc>
      </w:tr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Investigación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</w:tr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Gerencia de servicios de salud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6</w:t>
            </w:r>
          </w:p>
        </w:tc>
      </w:tr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FFFFFF"/>
            <w:vAlign w:val="bottom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Ética y Deontología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</w:tr>
      <w:tr w:rsidR="005179B0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21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TOTAL: </w:t>
            </w:r>
          </w:p>
        </w:tc>
        <w:tc>
          <w:tcPr>
            <w:tcW w:w="1717" w:type="dxa"/>
            <w:shd w:val="clear" w:color="auto" w:fill="FFFFFF"/>
          </w:tcPr>
          <w:p w:rsidR="005179B0" w:rsidRPr="0078521A" w:rsidRDefault="005179B0" w:rsidP="0013745B">
            <w:pPr>
              <w:pStyle w:val="NormalWeb"/>
              <w:spacing w:before="0" w:beforeAutospacing="0" w:after="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00</w:t>
            </w:r>
          </w:p>
        </w:tc>
      </w:tr>
    </w:tbl>
    <w:p w:rsidR="00374C66" w:rsidRPr="00473B26" w:rsidRDefault="002141C1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b/>
          <w:color w:val="5F497A"/>
          <w:szCs w:val="20"/>
        </w:rPr>
      </w:pPr>
      <w:bookmarkStart w:id="0" w:name="_GoBack"/>
      <w:bookmarkEnd w:id="0"/>
      <w:r w:rsidRPr="00473B26">
        <w:rPr>
          <w:b/>
          <w:color w:val="5F497A"/>
          <w:szCs w:val="20"/>
        </w:rPr>
        <w:t>Periodicidad</w:t>
      </w:r>
      <w:r w:rsidR="00374C66" w:rsidRPr="00473B26">
        <w:rPr>
          <w:b/>
          <w:color w:val="5F497A"/>
          <w:szCs w:val="20"/>
        </w:rPr>
        <w:t xml:space="preserve"> del ENAO</w:t>
      </w:r>
    </w:p>
    <w:p w:rsidR="002141C1" w:rsidRPr="00485401" w:rsidRDefault="002141C1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>E</w:t>
      </w:r>
      <w:r w:rsidR="00394C5C" w:rsidRPr="00485401">
        <w:rPr>
          <w:bCs/>
          <w:sz w:val="20"/>
          <w:szCs w:val="20"/>
        </w:rPr>
        <w:t xml:space="preserve">l ENAO se toma de manera </w:t>
      </w:r>
      <w:r w:rsidR="00394C5C" w:rsidRPr="00485401">
        <w:rPr>
          <w:b/>
          <w:bCs/>
          <w:sz w:val="20"/>
          <w:szCs w:val="20"/>
        </w:rPr>
        <w:t>anual</w:t>
      </w:r>
      <w:r w:rsidR="00402A46" w:rsidRPr="00402A46">
        <w:rPr>
          <w:bCs/>
          <w:sz w:val="20"/>
        </w:rPr>
        <w:t xml:space="preserve"> </w:t>
      </w:r>
      <w:r w:rsidR="00402A46" w:rsidRPr="00402A46">
        <w:rPr>
          <w:b/>
          <w:bCs/>
          <w:sz w:val="20"/>
          <w:szCs w:val="20"/>
        </w:rPr>
        <w:t xml:space="preserve">a nivel nacional </w:t>
      </w:r>
      <w:r w:rsidR="00402A46">
        <w:rPr>
          <w:b/>
          <w:bCs/>
          <w:sz w:val="20"/>
          <w:szCs w:val="20"/>
        </w:rPr>
        <w:t xml:space="preserve">y </w:t>
      </w:r>
      <w:r w:rsidR="00402A46" w:rsidRPr="00402A46">
        <w:rPr>
          <w:b/>
          <w:bCs/>
          <w:sz w:val="20"/>
          <w:szCs w:val="20"/>
        </w:rPr>
        <w:t>en fecha única</w:t>
      </w:r>
      <w:r w:rsidR="00402A46">
        <w:rPr>
          <w:bCs/>
          <w:sz w:val="20"/>
          <w:szCs w:val="20"/>
        </w:rPr>
        <w:t>, sincronizado con el primer proceso del SERUMS del año</w:t>
      </w:r>
      <w:r w:rsidRPr="00485401">
        <w:rPr>
          <w:bCs/>
          <w:sz w:val="20"/>
          <w:szCs w:val="20"/>
        </w:rPr>
        <w:t>.</w:t>
      </w:r>
    </w:p>
    <w:p w:rsidR="002141C1" w:rsidRDefault="002141C1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 xml:space="preserve">El ENAO no se limita a una sola vez, aquel profesional que </w:t>
      </w:r>
      <w:r w:rsidR="005A6161">
        <w:rPr>
          <w:bCs/>
          <w:sz w:val="20"/>
          <w:szCs w:val="20"/>
        </w:rPr>
        <w:t xml:space="preserve">sea desaprobado o </w:t>
      </w:r>
      <w:r w:rsidRPr="00485401">
        <w:rPr>
          <w:bCs/>
          <w:sz w:val="20"/>
          <w:szCs w:val="20"/>
        </w:rPr>
        <w:t>considere mejorar su puntaje tendrá la posibilidad de hacerlo.</w:t>
      </w:r>
    </w:p>
    <w:p w:rsidR="007C2E58" w:rsidRDefault="007C2E58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</w:p>
    <w:p w:rsidR="00D64184" w:rsidRDefault="00DB4CA9" w:rsidP="00312430">
      <w:pPr>
        <w:numPr>
          <w:ilvl w:val="1"/>
          <w:numId w:val="9"/>
        </w:numPr>
        <w:spacing w:before="120" w:after="120"/>
        <w:jc w:val="both"/>
        <w:rPr>
          <w:b/>
          <w:color w:val="5F497A"/>
          <w:szCs w:val="20"/>
        </w:rPr>
      </w:pPr>
      <w:r>
        <w:rPr>
          <w:b/>
          <w:color w:val="5F497A"/>
          <w:szCs w:val="20"/>
        </w:rPr>
        <w:t>PROCESO DE</w:t>
      </w:r>
      <w:r w:rsidR="00D64184" w:rsidRPr="00D64184">
        <w:rPr>
          <w:b/>
          <w:color w:val="5F497A"/>
          <w:szCs w:val="20"/>
        </w:rPr>
        <w:t>L ENAO</w:t>
      </w:r>
    </w:p>
    <w:p w:rsidR="002056CB" w:rsidRPr="002056CB" w:rsidRDefault="002056CB" w:rsidP="002056CB">
      <w:pPr>
        <w:spacing w:before="120" w:after="120"/>
        <w:jc w:val="both"/>
        <w:rPr>
          <w:rFonts w:eastAsia="Calibri"/>
          <w:sz w:val="20"/>
          <w:szCs w:val="20"/>
          <w:lang w:val="es-ES" w:eastAsia="en-US"/>
        </w:rPr>
      </w:pPr>
      <w:r w:rsidRPr="002056CB">
        <w:rPr>
          <w:rFonts w:eastAsia="Calibri"/>
          <w:sz w:val="20"/>
          <w:szCs w:val="20"/>
          <w:lang w:val="es-ES" w:eastAsia="en-US"/>
        </w:rPr>
        <w:t>D</w:t>
      </w:r>
      <w:r>
        <w:rPr>
          <w:rFonts w:eastAsia="Calibri"/>
          <w:sz w:val="20"/>
          <w:szCs w:val="20"/>
          <w:lang w:val="es-ES" w:eastAsia="en-US"/>
        </w:rPr>
        <w:t>urante todo el Proceso del ENAO, ASPEFO se encuentra en sesión permanente, en contacto en tiempo real con el Comité de</w:t>
      </w:r>
      <w:r w:rsidR="00751FD0">
        <w:rPr>
          <w:rFonts w:eastAsia="Calibri"/>
          <w:sz w:val="20"/>
          <w:szCs w:val="20"/>
          <w:lang w:val="es-ES" w:eastAsia="en-US"/>
        </w:rPr>
        <w:t>l ENAO</w:t>
      </w:r>
      <w:r>
        <w:rPr>
          <w:rFonts w:eastAsia="Calibri"/>
          <w:sz w:val="20"/>
          <w:szCs w:val="20"/>
          <w:lang w:val="es-ES" w:eastAsia="en-US"/>
        </w:rPr>
        <w:t>.</w:t>
      </w:r>
    </w:p>
    <w:p w:rsidR="00F30CD9" w:rsidRPr="00F30CD9" w:rsidRDefault="003E4AA2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spacing w:val="-3"/>
        </w:rPr>
      </w:pPr>
      <w:r w:rsidRPr="00091CBF"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>Registro</w:t>
      </w:r>
    </w:p>
    <w:p w:rsidR="001A1FCB" w:rsidRDefault="00D64184" w:rsidP="00F30CD9">
      <w:pPr>
        <w:pStyle w:val="Default"/>
        <w:spacing w:before="120" w:after="1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>e realizará vía internet, en la siguiente dirección web:</w:t>
      </w:r>
      <w:r w:rsidR="00384997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9" w:history="1">
        <w:r w:rsidR="00384997" w:rsidRPr="00DA4336">
          <w:rPr>
            <w:rStyle w:val="Hipervnculo"/>
            <w:rFonts w:ascii="Arial" w:hAnsi="Arial" w:cs="Arial"/>
            <w:sz w:val="20"/>
            <w:szCs w:val="20"/>
          </w:rPr>
          <w:t>www.aspefo.com</w:t>
        </w:r>
      </w:hyperlink>
      <w:r w:rsidR="00A93DEC">
        <w:rPr>
          <w:rFonts w:ascii="Arial" w:hAnsi="Arial" w:cs="Arial"/>
          <w:color w:val="auto"/>
          <w:sz w:val="20"/>
          <w:szCs w:val="20"/>
        </w:rPr>
        <w:t>,</w:t>
      </w:r>
      <w:r w:rsidR="00384997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el participante </w:t>
      </w:r>
      <w:r w:rsidR="00A93DEC">
        <w:rPr>
          <w:rFonts w:ascii="Arial" w:hAnsi="Arial" w:cs="Arial"/>
          <w:bCs/>
          <w:color w:val="auto"/>
          <w:sz w:val="20"/>
          <w:szCs w:val="20"/>
        </w:rPr>
        <w:t>podrá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inscribir</w:t>
      </w:r>
      <w:r w:rsidR="00A93DEC">
        <w:rPr>
          <w:rFonts w:ascii="Arial" w:hAnsi="Arial" w:cs="Arial"/>
          <w:bCs/>
          <w:color w:val="auto"/>
          <w:sz w:val="20"/>
          <w:szCs w:val="20"/>
        </w:rPr>
        <w:t>se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a la Macrorre</w:t>
      </w:r>
      <w:r w:rsidR="001A1FCB">
        <w:rPr>
          <w:rFonts w:ascii="Arial" w:hAnsi="Arial" w:cs="Arial"/>
          <w:bCs/>
          <w:color w:val="auto"/>
          <w:sz w:val="20"/>
          <w:szCs w:val="20"/>
        </w:rPr>
        <w:t>gión en la cual desee participar</w:t>
      </w:r>
      <w:r w:rsidR="00FD0FB3">
        <w:rPr>
          <w:rFonts w:ascii="Arial" w:hAnsi="Arial" w:cs="Arial"/>
          <w:bCs/>
          <w:color w:val="auto"/>
          <w:sz w:val="20"/>
          <w:szCs w:val="20"/>
        </w:rPr>
        <w:t>:</w:t>
      </w:r>
      <w:r w:rsidR="00FD0FB3" w:rsidRPr="00FD0FB3">
        <w:rPr>
          <w:rFonts w:ascii="Arial" w:eastAsia="Times New Roman" w:hAnsi="Arial" w:cs="Arial"/>
          <w:color w:val="auto"/>
          <w:spacing w:val="-3"/>
          <w:sz w:val="20"/>
          <w:szCs w:val="20"/>
          <w:lang w:val="es-PE" w:eastAsia="es-ES"/>
        </w:rPr>
        <w:t xml:space="preserve"> </w:t>
      </w:r>
      <w:r w:rsidR="00FD0FB3" w:rsidRPr="00FD0FB3">
        <w:rPr>
          <w:rFonts w:ascii="Arial" w:hAnsi="Arial" w:cs="Arial"/>
          <w:bCs/>
          <w:color w:val="auto"/>
          <w:sz w:val="20"/>
          <w:szCs w:val="20"/>
          <w:lang w:val="es-PE"/>
        </w:rPr>
        <w:t>Trujillo, Chiclayo, Lima Metropolitana, Arequipa y Cusco</w:t>
      </w:r>
      <w:r w:rsidR="00A93DEC">
        <w:rPr>
          <w:rFonts w:ascii="Arial" w:hAnsi="Arial" w:cs="Arial"/>
          <w:bCs/>
          <w:color w:val="auto"/>
          <w:sz w:val="20"/>
          <w:szCs w:val="20"/>
          <w:lang w:val="es-PE"/>
        </w:rPr>
        <w:t>, a partir del lunes 02 de enero de 2017</w:t>
      </w:r>
      <w:r w:rsidR="007C2E58">
        <w:rPr>
          <w:rFonts w:ascii="Arial" w:hAnsi="Arial" w:cs="Arial"/>
          <w:bCs/>
          <w:color w:val="auto"/>
          <w:sz w:val="20"/>
          <w:szCs w:val="20"/>
          <w:lang w:val="es-PE"/>
        </w:rPr>
        <w:t>, tras lo cual se le enviará un código de acceso a su correo electrónico</w:t>
      </w:r>
      <w:r w:rsidR="001A1FCB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696055" w:rsidRPr="00C629F0" w:rsidRDefault="00A93DEC" w:rsidP="00F30CD9">
      <w:pPr>
        <w:pStyle w:val="Default"/>
        <w:spacing w:before="120" w:after="120"/>
        <w:jc w:val="both"/>
        <w:rPr>
          <w:spacing w:val="-3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El depósito del derecho de participación se </w:t>
      </w:r>
      <w:r w:rsidR="00E22113">
        <w:rPr>
          <w:rFonts w:ascii="Arial" w:hAnsi="Arial" w:cs="Arial"/>
          <w:bCs/>
          <w:color w:val="auto"/>
          <w:sz w:val="20"/>
          <w:szCs w:val="20"/>
        </w:rPr>
        <w:t>realizará a partir del 15 de enero</w:t>
      </w:r>
      <w:r w:rsidR="00DB6027" w:rsidRPr="00DB6027">
        <w:rPr>
          <w:rFonts w:ascii="Arial" w:hAnsi="Arial" w:cs="Arial"/>
          <w:bCs/>
          <w:color w:val="auto"/>
          <w:sz w:val="20"/>
          <w:szCs w:val="20"/>
          <w:lang w:val="es-PE"/>
        </w:rPr>
        <w:t>, de manera que permita</w:t>
      </w:r>
      <w:r w:rsidR="00DB6027"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a ASPEFO</w:t>
      </w:r>
      <w:r w:rsidR="00DB6027" w:rsidRPr="00DB6027"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tener una previsión aproximada del número de participantes en cada ámbito</w:t>
      </w:r>
      <w:r w:rsidR="00E22113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696055">
        <w:rPr>
          <w:rFonts w:ascii="Arial" w:hAnsi="Arial" w:cs="Arial"/>
          <w:bCs/>
          <w:color w:val="auto"/>
          <w:sz w:val="20"/>
          <w:szCs w:val="20"/>
        </w:rPr>
        <w:t xml:space="preserve">Una vez registrado el pago, </w:t>
      </w:r>
      <w:r w:rsidR="007C2E58">
        <w:rPr>
          <w:rFonts w:ascii="Arial" w:hAnsi="Arial" w:cs="Arial"/>
          <w:bCs/>
          <w:color w:val="auto"/>
          <w:sz w:val="20"/>
          <w:szCs w:val="20"/>
        </w:rPr>
        <w:t>a</w:t>
      </w:r>
      <w:r w:rsidR="00696055">
        <w:rPr>
          <w:rFonts w:ascii="Arial" w:hAnsi="Arial" w:cs="Arial"/>
          <w:bCs/>
          <w:color w:val="auto"/>
          <w:sz w:val="20"/>
          <w:szCs w:val="20"/>
        </w:rPr>
        <w:t xml:space="preserve">l </w:t>
      </w:r>
      <w:r w:rsidR="009B3AAA">
        <w:rPr>
          <w:rFonts w:ascii="Arial" w:hAnsi="Arial" w:cs="Arial"/>
          <w:bCs/>
          <w:color w:val="auto"/>
          <w:sz w:val="20"/>
          <w:szCs w:val="20"/>
        </w:rPr>
        <w:t>participante</w:t>
      </w:r>
      <w:r w:rsidR="0069605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C54EA">
        <w:rPr>
          <w:rFonts w:ascii="Arial" w:hAnsi="Arial" w:cs="Arial"/>
          <w:bCs/>
          <w:color w:val="auto"/>
          <w:sz w:val="20"/>
          <w:szCs w:val="20"/>
        </w:rPr>
        <w:t>l</w:t>
      </w:r>
      <w:r w:rsidR="007C2E58">
        <w:rPr>
          <w:rFonts w:ascii="Arial" w:hAnsi="Arial" w:cs="Arial"/>
          <w:bCs/>
          <w:color w:val="auto"/>
          <w:sz w:val="20"/>
          <w:szCs w:val="20"/>
        </w:rPr>
        <w:t>e será enviado el</w:t>
      </w:r>
      <w:r w:rsidR="0069605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C54EA" w:rsidRPr="005C54EA">
        <w:rPr>
          <w:rFonts w:ascii="Arial" w:hAnsi="Arial" w:cs="Arial"/>
          <w:bCs/>
          <w:color w:val="auto"/>
          <w:sz w:val="20"/>
          <w:szCs w:val="20"/>
          <w:lang w:val="es-PE"/>
        </w:rPr>
        <w:t>Temario Desagregado y la Bibliografía</w:t>
      </w:r>
      <w:r w:rsidR="007C2E58"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a su correo electrónico</w:t>
      </w:r>
      <w:r w:rsidR="003B2372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64184" w:rsidRPr="001A1FCB" w:rsidRDefault="00765512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</w:pPr>
      <w:r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>Requisitos</w:t>
      </w:r>
    </w:p>
    <w:p w:rsidR="00D64184" w:rsidRDefault="00D64184" w:rsidP="00312430">
      <w:pPr>
        <w:pStyle w:val="Default"/>
        <w:numPr>
          <w:ilvl w:val="0"/>
          <w:numId w:val="1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F431C7">
        <w:rPr>
          <w:rFonts w:ascii="Arial" w:hAnsi="Arial" w:cs="Arial"/>
          <w:color w:val="auto"/>
          <w:sz w:val="20"/>
          <w:szCs w:val="20"/>
        </w:rPr>
        <w:t xml:space="preserve">Documento Nacional de Identidad </w:t>
      </w:r>
      <w:r w:rsidR="00511B3B">
        <w:rPr>
          <w:rFonts w:ascii="Arial" w:hAnsi="Arial" w:cs="Arial"/>
          <w:color w:val="auto"/>
          <w:sz w:val="20"/>
          <w:szCs w:val="20"/>
        </w:rPr>
        <w:t>o C</w:t>
      </w:r>
      <w:r>
        <w:rPr>
          <w:rFonts w:ascii="Arial" w:hAnsi="Arial" w:cs="Arial"/>
          <w:color w:val="auto"/>
          <w:sz w:val="20"/>
          <w:szCs w:val="20"/>
        </w:rPr>
        <w:t>arnet de Extranjería,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como único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documento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válido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para realizar el pago y la inscripción al </w:t>
      </w:r>
      <w:r>
        <w:rPr>
          <w:rFonts w:ascii="Arial" w:hAnsi="Arial" w:cs="Arial"/>
          <w:color w:val="auto"/>
          <w:sz w:val="20"/>
          <w:szCs w:val="20"/>
        </w:rPr>
        <w:t>ENAO</w:t>
      </w:r>
      <w:r w:rsidRPr="00F431C7">
        <w:rPr>
          <w:rFonts w:ascii="Arial" w:hAnsi="Arial" w:cs="Arial"/>
          <w:color w:val="auto"/>
          <w:sz w:val="20"/>
          <w:szCs w:val="20"/>
        </w:rPr>
        <w:t>.</w:t>
      </w:r>
    </w:p>
    <w:p w:rsidR="00F6011C" w:rsidRPr="00F431C7" w:rsidRDefault="00F6011C" w:rsidP="00312430">
      <w:pPr>
        <w:pStyle w:val="Default"/>
        <w:numPr>
          <w:ilvl w:val="0"/>
          <w:numId w:val="1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Llenar la ficha de inscripción, la cual tiene el valor de una Declaración Jurada.</w:t>
      </w:r>
    </w:p>
    <w:p w:rsidR="00D64184" w:rsidRDefault="00D64184" w:rsidP="00312430">
      <w:pPr>
        <w:pStyle w:val="Default"/>
        <w:numPr>
          <w:ilvl w:val="0"/>
          <w:numId w:val="11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F431C7">
        <w:rPr>
          <w:rFonts w:ascii="Arial" w:hAnsi="Arial" w:cs="Arial"/>
          <w:color w:val="auto"/>
          <w:sz w:val="20"/>
          <w:szCs w:val="20"/>
        </w:rPr>
        <w:t>Recibo de pago por derecho de inscripción al EN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F431C7">
        <w:rPr>
          <w:rFonts w:ascii="Arial" w:hAnsi="Arial" w:cs="Arial"/>
          <w:color w:val="auto"/>
          <w:sz w:val="20"/>
          <w:szCs w:val="20"/>
        </w:rPr>
        <w:t>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A8274D" w:rsidRPr="00A8274D" w:rsidRDefault="003E4AA2" w:rsidP="00666F9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</w:pPr>
      <w:r w:rsidRPr="00505F1A"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lastRenderedPageBreak/>
        <w:t>Derecho de Inscripción</w:t>
      </w:r>
      <w:r w:rsidR="00F173EE" w:rsidRPr="00505F1A"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 xml:space="preserve"> </w:t>
      </w:r>
      <w:r w:rsidR="00F173EE" w:rsidRPr="00505F1A">
        <w:rPr>
          <w:rFonts w:ascii="Arial" w:eastAsia="Times New Roman" w:hAnsi="Arial" w:cs="Arial"/>
          <w:color w:val="5F497A"/>
          <w:sz w:val="22"/>
          <w:szCs w:val="20"/>
          <w:lang w:val="es-PE" w:eastAsia="es-ES"/>
        </w:rPr>
        <w:t>(en cuenta de ASPEFO</w:t>
      </w:r>
      <w:r w:rsidR="00F173EE" w:rsidRPr="00F6011C">
        <w:rPr>
          <w:rFonts w:ascii="Arial" w:eastAsia="Times New Roman" w:hAnsi="Arial" w:cs="Arial"/>
          <w:color w:val="5F497A"/>
          <w:sz w:val="22"/>
          <w:szCs w:val="20"/>
          <w:lang w:val="es-PE" w:eastAsia="es-ES"/>
        </w:rPr>
        <w:t>)</w:t>
      </w:r>
      <w:r w:rsidRPr="00F6011C"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>:</w:t>
      </w:r>
      <w:r w:rsidR="00FF24AA" w:rsidRPr="00F6011C">
        <w:rPr>
          <w:rFonts w:ascii="Arial" w:hAnsi="Arial" w:cs="Arial"/>
          <w:sz w:val="20"/>
          <w:szCs w:val="20"/>
        </w:rPr>
        <w:t xml:space="preserve"> </w:t>
      </w:r>
    </w:p>
    <w:p w:rsidR="00D64184" w:rsidRPr="00505F1A" w:rsidRDefault="00FF24AA" w:rsidP="00A8274D">
      <w:pPr>
        <w:pStyle w:val="Default"/>
        <w:spacing w:before="120" w:after="120"/>
        <w:jc w:val="both"/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</w:pPr>
      <w:r w:rsidRPr="00F6011C">
        <w:rPr>
          <w:rFonts w:ascii="Arial" w:hAnsi="Arial" w:cs="Arial"/>
          <w:sz w:val="20"/>
          <w:szCs w:val="20"/>
        </w:rPr>
        <w:t>S/. 150.00</w:t>
      </w:r>
      <w:r w:rsidR="006913EF" w:rsidRPr="006913EF">
        <w:rPr>
          <w:rFonts w:ascii="Arial" w:hAnsi="Arial" w:cs="Arial"/>
          <w:sz w:val="20"/>
          <w:szCs w:val="20"/>
          <w:lang w:val="es-PE"/>
        </w:rPr>
        <w:t>+S/.30.00 por gastos complementarios</w:t>
      </w:r>
      <w:r w:rsidR="00557FA3">
        <w:rPr>
          <w:rFonts w:ascii="Arial" w:hAnsi="Arial" w:cs="Arial"/>
          <w:sz w:val="20"/>
          <w:szCs w:val="20"/>
          <w:lang w:val="es-PE"/>
        </w:rPr>
        <w:t>.</w:t>
      </w:r>
    </w:p>
    <w:p w:rsidR="00D64184" w:rsidRPr="00B56B6E" w:rsidRDefault="003E4AA2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</w:pPr>
      <w:r w:rsidRPr="00B56B6E"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 xml:space="preserve">Resultados </w:t>
      </w:r>
      <w:r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>d</w:t>
      </w:r>
      <w:r w:rsidRPr="00B56B6E"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 xml:space="preserve">el </w:t>
      </w:r>
      <w:r w:rsidR="00B56B6E" w:rsidRPr="00B56B6E"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>ENAO</w:t>
      </w:r>
    </w:p>
    <w:p w:rsidR="00D64184" w:rsidRDefault="00D64184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 xml:space="preserve">Los </w:t>
      </w:r>
      <w:r w:rsidR="007C2E58" w:rsidRPr="00485401">
        <w:rPr>
          <w:bCs/>
          <w:sz w:val="20"/>
          <w:szCs w:val="20"/>
        </w:rPr>
        <w:t>usuarios p</w:t>
      </w:r>
      <w:r w:rsidR="007C2E58">
        <w:rPr>
          <w:bCs/>
          <w:sz w:val="20"/>
          <w:szCs w:val="20"/>
        </w:rPr>
        <w:t>o</w:t>
      </w:r>
      <w:r w:rsidR="007C2E58" w:rsidRPr="00485401">
        <w:rPr>
          <w:bCs/>
          <w:sz w:val="20"/>
          <w:szCs w:val="20"/>
        </w:rPr>
        <w:t>d</w:t>
      </w:r>
      <w:r w:rsidR="007C2E58">
        <w:rPr>
          <w:bCs/>
          <w:sz w:val="20"/>
          <w:szCs w:val="20"/>
        </w:rPr>
        <w:t>rán</w:t>
      </w:r>
      <w:r w:rsidR="007C2E58" w:rsidRPr="00485401">
        <w:rPr>
          <w:bCs/>
          <w:sz w:val="20"/>
          <w:szCs w:val="20"/>
        </w:rPr>
        <w:t xml:space="preserve"> acceder </w:t>
      </w:r>
      <w:r w:rsidR="007D7002" w:rsidRPr="00485401">
        <w:rPr>
          <w:bCs/>
          <w:sz w:val="20"/>
          <w:szCs w:val="20"/>
        </w:rPr>
        <w:t xml:space="preserve">con su código </w:t>
      </w:r>
      <w:r w:rsidR="007C2E58" w:rsidRPr="00485401">
        <w:rPr>
          <w:bCs/>
          <w:sz w:val="20"/>
          <w:szCs w:val="20"/>
        </w:rPr>
        <w:t>para visualizar su resultado</w:t>
      </w:r>
      <w:r w:rsidRPr="00485401">
        <w:rPr>
          <w:bCs/>
          <w:sz w:val="20"/>
          <w:szCs w:val="20"/>
        </w:rPr>
        <w:t xml:space="preserve">. </w:t>
      </w:r>
    </w:p>
    <w:p w:rsidR="008F74E4" w:rsidRDefault="008F74E4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Los resultados serán remitidos al MINSA en formato digital, a fin de ser utilizados para el orden de mérito para postular al SERUMS.</w:t>
      </w:r>
    </w:p>
    <w:p w:rsidR="00C23781" w:rsidRPr="00B56B6E" w:rsidRDefault="00C23781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</w:pPr>
      <w:r>
        <w:rPr>
          <w:rFonts w:ascii="Arial" w:eastAsia="Times New Roman" w:hAnsi="Arial" w:cs="Arial"/>
          <w:b/>
          <w:color w:val="5F497A"/>
          <w:sz w:val="22"/>
          <w:szCs w:val="20"/>
          <w:lang w:val="es-PE" w:eastAsia="es-ES"/>
        </w:rPr>
        <w:t>Certificación</w:t>
      </w:r>
    </w:p>
    <w:p w:rsidR="00C23781" w:rsidRDefault="00C23781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 emitirá un certificado digital a nombre de ASPEFO, el cual podrá ser visualizado con el código del </w:t>
      </w:r>
      <w:r w:rsidR="009B3AAA">
        <w:rPr>
          <w:bCs/>
          <w:sz w:val="20"/>
          <w:szCs w:val="20"/>
        </w:rPr>
        <w:t>participante</w:t>
      </w:r>
      <w:r>
        <w:rPr>
          <w:bCs/>
          <w:sz w:val="20"/>
          <w:szCs w:val="20"/>
        </w:rPr>
        <w:t xml:space="preserve">; si el </w:t>
      </w:r>
      <w:r w:rsidR="009B3AAA">
        <w:rPr>
          <w:bCs/>
          <w:sz w:val="20"/>
          <w:szCs w:val="20"/>
        </w:rPr>
        <w:t>participante</w:t>
      </w:r>
      <w:r>
        <w:rPr>
          <w:bCs/>
          <w:sz w:val="20"/>
          <w:szCs w:val="20"/>
        </w:rPr>
        <w:t xml:space="preserve"> desea se le emitirá un ejemplar en físico.</w:t>
      </w:r>
    </w:p>
    <w:p w:rsidR="00557FA3" w:rsidRDefault="00557FA3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</w:p>
    <w:p w:rsidR="003C1591" w:rsidRPr="00765512" w:rsidRDefault="003C1591" w:rsidP="00312430">
      <w:pPr>
        <w:numPr>
          <w:ilvl w:val="1"/>
          <w:numId w:val="9"/>
        </w:numPr>
        <w:spacing w:before="120" w:after="120"/>
        <w:jc w:val="both"/>
        <w:rPr>
          <w:b/>
          <w:color w:val="5F497A"/>
          <w:szCs w:val="20"/>
        </w:rPr>
      </w:pPr>
      <w:r w:rsidRPr="00765512">
        <w:rPr>
          <w:b/>
          <w:color w:val="5F497A"/>
          <w:szCs w:val="20"/>
        </w:rPr>
        <w:t>EXAMEN DE CONOCIM</w:t>
      </w:r>
      <w:r w:rsidR="00765512">
        <w:rPr>
          <w:b/>
          <w:color w:val="5F497A"/>
          <w:szCs w:val="20"/>
        </w:rPr>
        <w:t>IENTOS</w:t>
      </w:r>
    </w:p>
    <w:p w:rsidR="003C1591" w:rsidRPr="00312430" w:rsidRDefault="001548EF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rFonts w:ascii="Arial" w:hAnsi="Arial" w:cs="Arial"/>
          <w:b/>
          <w:color w:val="5F497A"/>
          <w:sz w:val="22"/>
          <w:szCs w:val="20"/>
        </w:rPr>
      </w:pPr>
      <w:r w:rsidRPr="00312430">
        <w:rPr>
          <w:rFonts w:ascii="Arial" w:hAnsi="Arial" w:cs="Arial"/>
          <w:b/>
          <w:color w:val="5F497A"/>
          <w:sz w:val="22"/>
          <w:szCs w:val="20"/>
        </w:rPr>
        <w:t>I</w:t>
      </w:r>
      <w:r w:rsidR="003C1591" w:rsidRPr="00312430">
        <w:rPr>
          <w:rFonts w:ascii="Arial" w:hAnsi="Arial" w:cs="Arial"/>
          <w:b/>
          <w:color w:val="5F497A"/>
          <w:sz w:val="22"/>
          <w:szCs w:val="20"/>
        </w:rPr>
        <w:t>ngreso de los p</w:t>
      </w:r>
      <w:r w:rsidRPr="00312430">
        <w:rPr>
          <w:rFonts w:ascii="Arial" w:hAnsi="Arial" w:cs="Arial"/>
          <w:b/>
          <w:color w:val="5F497A"/>
          <w:sz w:val="22"/>
          <w:szCs w:val="20"/>
        </w:rPr>
        <w:t>articip</w:t>
      </w:r>
      <w:r w:rsidR="003C1591" w:rsidRPr="00312430">
        <w:rPr>
          <w:rFonts w:ascii="Arial" w:hAnsi="Arial" w:cs="Arial"/>
          <w:b/>
          <w:color w:val="5F497A"/>
          <w:sz w:val="22"/>
          <w:szCs w:val="20"/>
        </w:rPr>
        <w:t>antes al recinto del examen</w:t>
      </w:r>
    </w:p>
    <w:p w:rsidR="002E1CC9" w:rsidRDefault="002E1CC9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La prueba </w:t>
      </w:r>
      <w:r w:rsidRPr="002E1CC9">
        <w:rPr>
          <w:sz w:val="20"/>
          <w:szCs w:val="20"/>
        </w:rPr>
        <w:t>se llevará a cab</w:t>
      </w:r>
      <w:r>
        <w:rPr>
          <w:sz w:val="20"/>
          <w:szCs w:val="20"/>
        </w:rPr>
        <w:t>o e</w:t>
      </w:r>
      <w:r w:rsidRPr="002E1CC9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2E1CC9">
        <w:rPr>
          <w:sz w:val="20"/>
          <w:szCs w:val="20"/>
        </w:rPr>
        <w:t xml:space="preserve">lugar a confirmar </w:t>
      </w:r>
      <w:r>
        <w:rPr>
          <w:sz w:val="20"/>
          <w:szCs w:val="20"/>
        </w:rPr>
        <w:t>por cada sede</w:t>
      </w:r>
      <w:r w:rsidRPr="002E1CC9">
        <w:rPr>
          <w:sz w:val="20"/>
          <w:szCs w:val="20"/>
        </w:rPr>
        <w:t xml:space="preserve"> y </w:t>
      </w:r>
      <w:r>
        <w:rPr>
          <w:sz w:val="20"/>
          <w:szCs w:val="20"/>
        </w:rPr>
        <w:t>de manera simultánea.</w:t>
      </w:r>
    </w:p>
    <w:p w:rsidR="00BC371B" w:rsidRPr="000F30C0" w:rsidRDefault="004B3E17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ASPEFO</w:t>
      </w:r>
      <w:r w:rsidR="00BC371B" w:rsidRPr="000F30C0">
        <w:rPr>
          <w:sz w:val="20"/>
          <w:szCs w:val="20"/>
        </w:rPr>
        <w:t xml:space="preserve"> podrá solicitar la presencia de un Fiscal de Prevención del Delito o de la Defensoría del Pueblo en cada sede del examen con el fin de garantizar la transparencia.</w:t>
      </w:r>
    </w:p>
    <w:p w:rsidR="00BC371B" w:rsidRDefault="00BC371B" w:rsidP="00312430">
      <w:pPr>
        <w:pStyle w:val="Default"/>
        <w:numPr>
          <w:ilvl w:val="0"/>
          <w:numId w:val="19"/>
        </w:numPr>
        <w:spacing w:before="120" w:after="120"/>
        <w:ind w:left="426"/>
        <w:jc w:val="both"/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</w:pPr>
      <w:r w:rsidRPr="00E958E0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E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l participante se apersonará al local y a la hora previamente señalada, portando </w:t>
      </w:r>
      <w:r w:rsidR="00681B61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SOLAMENTE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 xml:space="preserve"> su D</w:t>
      </w:r>
      <w:r w:rsidR="00082CDD"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ocumento de identidad</w:t>
      </w: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.</w:t>
      </w:r>
    </w:p>
    <w:p w:rsidR="00BC371B" w:rsidRDefault="00BC371B" w:rsidP="00312430">
      <w:pPr>
        <w:pStyle w:val="Default"/>
        <w:numPr>
          <w:ilvl w:val="0"/>
          <w:numId w:val="19"/>
        </w:numPr>
        <w:spacing w:before="120" w:after="120"/>
        <w:ind w:left="426"/>
        <w:jc w:val="both"/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  <w:lang w:val="es-PE" w:eastAsia="es-ES"/>
        </w:rPr>
        <w:t>Una vez en el local, se verificará su identidad y será ubicado en el aula correspondiente, a la hora correspondiente se le hará entrega del cuadernillo con el examen, así como un paquete con lápiz, tajador y borrador.</w:t>
      </w:r>
    </w:p>
    <w:p w:rsidR="00BC371B" w:rsidRPr="00651D12" w:rsidRDefault="00BC371B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Está prohibido llevar cualquier tipo de dispositivo electrónico, </w:t>
      </w:r>
      <w:r w:rsidR="00751FD0">
        <w:rPr>
          <w:bCs/>
          <w:sz w:val="20"/>
          <w:szCs w:val="20"/>
        </w:rPr>
        <w:t xml:space="preserve">celulares, </w:t>
      </w:r>
      <w:r>
        <w:rPr>
          <w:bCs/>
          <w:sz w:val="20"/>
          <w:szCs w:val="20"/>
        </w:rPr>
        <w:t xml:space="preserve">relojes, lapiceros, carteras, canguros, mochilas o cuadernos. De hacerlo, sus pertenencias serán confiscadas y devueltas al finalizar el examen. </w:t>
      </w:r>
    </w:p>
    <w:p w:rsidR="00BC371B" w:rsidRPr="00313894" w:rsidRDefault="00BC371B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b/>
          <w:sz w:val="20"/>
          <w:szCs w:val="20"/>
        </w:rPr>
      </w:pPr>
      <w:r w:rsidRPr="00313894">
        <w:rPr>
          <w:b/>
          <w:sz w:val="20"/>
          <w:szCs w:val="20"/>
        </w:rPr>
        <w:t>La presencia de cualquier elemento descrito o similar</w:t>
      </w:r>
      <w:r>
        <w:rPr>
          <w:b/>
          <w:sz w:val="20"/>
          <w:szCs w:val="20"/>
        </w:rPr>
        <w:t xml:space="preserve"> durante el desarrollo del examen</w:t>
      </w:r>
      <w:r w:rsidRPr="00313894">
        <w:rPr>
          <w:b/>
          <w:sz w:val="20"/>
          <w:szCs w:val="20"/>
        </w:rPr>
        <w:t>, será retenido y entregado a la policía y el p</w:t>
      </w:r>
      <w:r>
        <w:rPr>
          <w:b/>
          <w:sz w:val="20"/>
          <w:szCs w:val="20"/>
        </w:rPr>
        <w:t>articip</w:t>
      </w:r>
      <w:r w:rsidRPr="00313894">
        <w:rPr>
          <w:b/>
          <w:sz w:val="20"/>
          <w:szCs w:val="20"/>
        </w:rPr>
        <w:t>ante separado perdiendo toda opción, haciéndose acreedor a sanción ética, civil y penal como consecuencia de las denuncias que se presenten por los jurados respectivos.</w:t>
      </w:r>
    </w:p>
    <w:p w:rsidR="00BC371B" w:rsidRPr="00F50E9B" w:rsidRDefault="00BC371B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Suplantar es delito, aquella persona que se le encuentre suplantando será detenido por la Policía y denunciado por tal delito. Queda imposibilitado de seguir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ando, tanto el suplantador como el suplantado. El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ante se hará merecedor de la sanción ética, civil y penal como consecuencia de las denuncias que se presenten.</w:t>
      </w:r>
    </w:p>
    <w:p w:rsidR="00BC371B" w:rsidRPr="00F50E9B" w:rsidRDefault="00BC371B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En el período de tiempo que dura la prueba escrita no está permitido conversar, mirar a las pruebas de los otros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antes, recibir información de ninguna especie por elementos extraños al proceso, o por otros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antes.</w:t>
      </w:r>
    </w:p>
    <w:p w:rsidR="00BC371B" w:rsidRPr="00F50E9B" w:rsidRDefault="00BC371B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En el período de tiempo que dura la prueba escrita</w:t>
      </w:r>
      <w:r>
        <w:rPr>
          <w:sz w:val="20"/>
          <w:szCs w:val="20"/>
        </w:rPr>
        <w:t>,</w:t>
      </w:r>
      <w:r w:rsidRPr="00F50E9B">
        <w:rPr>
          <w:sz w:val="20"/>
          <w:szCs w:val="20"/>
        </w:rPr>
        <w:t xml:space="preserve"> toda comunicación, consulta o inquietud será comunicada únicamente a la persona que es </w:t>
      </w:r>
      <w:r w:rsidR="00EF55EA">
        <w:rPr>
          <w:sz w:val="20"/>
          <w:szCs w:val="20"/>
        </w:rPr>
        <w:t>Supervisor de aula</w:t>
      </w:r>
      <w:r w:rsidRPr="00F50E9B">
        <w:rPr>
          <w:sz w:val="20"/>
          <w:szCs w:val="20"/>
        </w:rPr>
        <w:t>.</w:t>
      </w:r>
    </w:p>
    <w:p w:rsidR="00BC371B" w:rsidRDefault="00BC371B" w:rsidP="0031243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 xml:space="preserve">No está permitido ir a los servicios higiénicos salvo situación de urgencia, para lo cual se comunicarán con el </w:t>
      </w:r>
      <w:r w:rsidR="00EF55EA">
        <w:rPr>
          <w:sz w:val="20"/>
          <w:szCs w:val="20"/>
        </w:rPr>
        <w:t>Supervisor de aula</w:t>
      </w:r>
      <w:r w:rsidRPr="00F50E9B">
        <w:rPr>
          <w:sz w:val="20"/>
          <w:szCs w:val="20"/>
        </w:rPr>
        <w:t xml:space="preserve">, quien designará a un personal de apoyo de la </w:t>
      </w:r>
      <w:r>
        <w:rPr>
          <w:sz w:val="20"/>
          <w:szCs w:val="20"/>
        </w:rPr>
        <w:t>Facult</w:t>
      </w:r>
      <w:r w:rsidRPr="00F50E9B">
        <w:rPr>
          <w:sz w:val="20"/>
          <w:szCs w:val="20"/>
        </w:rPr>
        <w:t xml:space="preserve">ad para que acompañe al </w:t>
      </w:r>
      <w:r w:rsidR="009B3AAA">
        <w:rPr>
          <w:sz w:val="20"/>
          <w:szCs w:val="20"/>
        </w:rPr>
        <w:t>participante</w:t>
      </w:r>
      <w:r w:rsidRPr="00F50E9B">
        <w:rPr>
          <w:sz w:val="20"/>
          <w:szCs w:val="20"/>
        </w:rPr>
        <w:t xml:space="preserve"> a los servicios higiénicos, en los cuales el </w:t>
      </w:r>
      <w:r w:rsidR="009B3AAA">
        <w:rPr>
          <w:sz w:val="20"/>
          <w:szCs w:val="20"/>
        </w:rPr>
        <w:t>participante</w:t>
      </w:r>
      <w:r w:rsidRPr="00F50E9B">
        <w:rPr>
          <w:sz w:val="20"/>
          <w:szCs w:val="20"/>
        </w:rPr>
        <w:t xml:space="preserve"> estará siempre acompañado.</w:t>
      </w:r>
    </w:p>
    <w:p w:rsidR="003C1591" w:rsidRPr="00312430" w:rsidRDefault="003C1591" w:rsidP="00312430">
      <w:pPr>
        <w:pStyle w:val="Default"/>
        <w:numPr>
          <w:ilvl w:val="2"/>
          <w:numId w:val="9"/>
        </w:numPr>
        <w:spacing w:before="120" w:after="120"/>
        <w:ind w:left="1418"/>
        <w:jc w:val="both"/>
        <w:rPr>
          <w:rFonts w:ascii="Arial" w:hAnsi="Arial" w:cs="Arial"/>
          <w:color w:val="5F497A"/>
          <w:sz w:val="22"/>
          <w:szCs w:val="20"/>
        </w:rPr>
      </w:pPr>
      <w:r w:rsidRPr="00312430">
        <w:rPr>
          <w:rFonts w:ascii="Arial" w:hAnsi="Arial" w:cs="Arial"/>
          <w:b/>
          <w:color w:val="5F497A"/>
          <w:sz w:val="22"/>
          <w:szCs w:val="20"/>
        </w:rPr>
        <w:t>Desarrollo del Examen de Conocimientos</w:t>
      </w:r>
    </w:p>
    <w:p w:rsidR="003C1591" w:rsidRPr="0018270A" w:rsidRDefault="003C1591" w:rsidP="003124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18270A">
        <w:rPr>
          <w:sz w:val="20"/>
          <w:szCs w:val="20"/>
        </w:rPr>
        <w:t xml:space="preserve">La prueba consta de </w:t>
      </w:r>
      <w:r w:rsidR="005707F8">
        <w:rPr>
          <w:sz w:val="20"/>
          <w:szCs w:val="20"/>
        </w:rPr>
        <w:t>2</w:t>
      </w:r>
      <w:r w:rsidRPr="0018270A">
        <w:rPr>
          <w:sz w:val="20"/>
          <w:szCs w:val="20"/>
        </w:rPr>
        <w:t xml:space="preserve">00 preguntas con una duración de </w:t>
      </w:r>
      <w:r w:rsidR="002E1CC9">
        <w:rPr>
          <w:sz w:val="20"/>
          <w:szCs w:val="20"/>
        </w:rPr>
        <w:t>4</w:t>
      </w:r>
      <w:r w:rsidRPr="0018270A">
        <w:rPr>
          <w:sz w:val="20"/>
          <w:szCs w:val="20"/>
        </w:rPr>
        <w:t xml:space="preserve"> horas</w:t>
      </w:r>
      <w:r w:rsidR="002E1CC9">
        <w:rPr>
          <w:sz w:val="20"/>
          <w:szCs w:val="20"/>
        </w:rPr>
        <w:t xml:space="preserve">, </w:t>
      </w:r>
      <w:r w:rsidR="007C2E58">
        <w:rPr>
          <w:sz w:val="20"/>
          <w:szCs w:val="20"/>
        </w:rPr>
        <w:t>con un</w:t>
      </w:r>
      <w:r w:rsidR="002E1CC9">
        <w:rPr>
          <w:sz w:val="20"/>
          <w:szCs w:val="20"/>
        </w:rPr>
        <w:t xml:space="preserve"> </w:t>
      </w:r>
      <w:r w:rsidR="007C2E58">
        <w:rPr>
          <w:sz w:val="20"/>
          <w:szCs w:val="20"/>
        </w:rPr>
        <w:t xml:space="preserve">intermedio </w:t>
      </w:r>
      <w:r w:rsidR="002E1CC9">
        <w:rPr>
          <w:sz w:val="20"/>
          <w:szCs w:val="20"/>
        </w:rPr>
        <w:t>de 10’ a las 2 horas</w:t>
      </w:r>
      <w:r w:rsidRPr="00BC371B">
        <w:rPr>
          <w:sz w:val="20"/>
          <w:szCs w:val="20"/>
        </w:rPr>
        <w:t>.</w:t>
      </w:r>
    </w:p>
    <w:p w:rsidR="007D7002" w:rsidRDefault="007D7002" w:rsidP="003124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Al inicio del examen se hará entrega de un </w:t>
      </w:r>
      <w:r w:rsidRPr="007D7002">
        <w:rPr>
          <w:bCs/>
          <w:sz w:val="20"/>
          <w:szCs w:val="20"/>
        </w:rPr>
        <w:t xml:space="preserve">cuadernillo con </w:t>
      </w:r>
      <w:r>
        <w:rPr>
          <w:bCs/>
          <w:sz w:val="20"/>
          <w:szCs w:val="20"/>
        </w:rPr>
        <w:t>las primeras 100 preguntas d</w:t>
      </w:r>
      <w:r w:rsidRPr="007D7002">
        <w:rPr>
          <w:bCs/>
          <w:sz w:val="20"/>
          <w:szCs w:val="20"/>
        </w:rPr>
        <w:t>el examen</w:t>
      </w:r>
      <w:r>
        <w:rPr>
          <w:bCs/>
          <w:sz w:val="20"/>
          <w:szCs w:val="20"/>
        </w:rPr>
        <w:t xml:space="preserve"> y una </w:t>
      </w:r>
      <w:r w:rsidRPr="007D7002">
        <w:rPr>
          <w:bCs/>
          <w:sz w:val="20"/>
          <w:szCs w:val="20"/>
        </w:rPr>
        <w:t>Ficha de identificación y Hoja de respuestas</w:t>
      </w:r>
      <w:r>
        <w:rPr>
          <w:bCs/>
          <w:sz w:val="20"/>
          <w:szCs w:val="20"/>
        </w:rPr>
        <w:t>;</w:t>
      </w:r>
      <w:r w:rsidRPr="007D700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tras el intermedio se hará entrega del</w:t>
      </w:r>
      <w:r w:rsidRPr="007D700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segundo </w:t>
      </w:r>
      <w:r w:rsidRPr="007D7002">
        <w:rPr>
          <w:bCs/>
          <w:sz w:val="20"/>
          <w:szCs w:val="20"/>
        </w:rPr>
        <w:t xml:space="preserve">cuadernillo con las </w:t>
      </w:r>
      <w:r>
        <w:rPr>
          <w:bCs/>
          <w:sz w:val="20"/>
          <w:szCs w:val="20"/>
        </w:rPr>
        <w:t>otr</w:t>
      </w:r>
      <w:r w:rsidRPr="007D7002">
        <w:rPr>
          <w:bCs/>
          <w:sz w:val="20"/>
          <w:szCs w:val="20"/>
        </w:rPr>
        <w:t xml:space="preserve">as 100 preguntas y </w:t>
      </w:r>
      <w:r>
        <w:rPr>
          <w:bCs/>
          <w:sz w:val="20"/>
          <w:szCs w:val="20"/>
        </w:rPr>
        <w:t>otr</w:t>
      </w:r>
      <w:r w:rsidRPr="007D7002">
        <w:rPr>
          <w:bCs/>
          <w:sz w:val="20"/>
          <w:szCs w:val="20"/>
        </w:rPr>
        <w:t>a Ficha de identificación y Hoja de respuestas</w:t>
      </w:r>
    </w:p>
    <w:p w:rsidR="003C1591" w:rsidRPr="00C63227" w:rsidRDefault="003C1591" w:rsidP="003124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C63227">
        <w:rPr>
          <w:sz w:val="20"/>
          <w:szCs w:val="20"/>
        </w:rPr>
        <w:lastRenderedPageBreak/>
        <w:t xml:space="preserve">Para el llenado de la Ficha de identificación y Hoja de respuestas, el </w:t>
      </w:r>
      <w:r w:rsidR="00EF55EA">
        <w:rPr>
          <w:sz w:val="20"/>
          <w:szCs w:val="20"/>
        </w:rPr>
        <w:t>Supervisor</w:t>
      </w:r>
      <w:r w:rsidRPr="00C63227">
        <w:rPr>
          <w:sz w:val="20"/>
          <w:szCs w:val="20"/>
        </w:rPr>
        <w:t xml:space="preserve"> de aula deberá dar instrucciones precisas a los </w:t>
      </w:r>
      <w:r w:rsidR="004D4A97">
        <w:rPr>
          <w:sz w:val="20"/>
          <w:szCs w:val="20"/>
        </w:rPr>
        <w:t>participantes</w:t>
      </w:r>
      <w:r w:rsidRPr="00C63227">
        <w:rPr>
          <w:sz w:val="20"/>
          <w:szCs w:val="20"/>
        </w:rPr>
        <w:t xml:space="preserve"> de la forma correcta de hacerlo.</w:t>
      </w:r>
    </w:p>
    <w:p w:rsidR="003C1591" w:rsidRPr="000F30C0" w:rsidRDefault="003C1591" w:rsidP="003124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0F30C0">
        <w:rPr>
          <w:sz w:val="20"/>
          <w:szCs w:val="20"/>
        </w:rPr>
        <w:t xml:space="preserve">Los </w:t>
      </w:r>
      <w:r w:rsidR="004D4A97">
        <w:rPr>
          <w:sz w:val="20"/>
          <w:szCs w:val="20"/>
        </w:rPr>
        <w:t>participantes</w:t>
      </w:r>
      <w:r w:rsidRPr="000F30C0">
        <w:rPr>
          <w:sz w:val="20"/>
          <w:szCs w:val="20"/>
        </w:rPr>
        <w:t xml:space="preserve"> utilizarán e</w:t>
      </w:r>
      <w:r w:rsidR="00941291">
        <w:rPr>
          <w:sz w:val="20"/>
          <w:szCs w:val="20"/>
        </w:rPr>
        <w:t>l número de su DNI en la Ficha</w:t>
      </w:r>
      <w:r w:rsidRPr="000F30C0">
        <w:rPr>
          <w:sz w:val="20"/>
          <w:szCs w:val="20"/>
        </w:rPr>
        <w:t xml:space="preserve"> de identificación de datos de la prueba escrita, en el caso de </w:t>
      </w:r>
      <w:r w:rsidR="004D4A97">
        <w:rPr>
          <w:sz w:val="20"/>
          <w:szCs w:val="20"/>
        </w:rPr>
        <w:t>participantes</w:t>
      </w:r>
      <w:r w:rsidRPr="000F30C0">
        <w:rPr>
          <w:sz w:val="20"/>
          <w:szCs w:val="20"/>
        </w:rPr>
        <w:t xml:space="preserve"> extranjeros utilizarán su número de </w:t>
      </w:r>
      <w:r>
        <w:rPr>
          <w:sz w:val="20"/>
          <w:szCs w:val="20"/>
        </w:rPr>
        <w:t xml:space="preserve">carnet de </w:t>
      </w:r>
      <w:r w:rsidRPr="0018270A">
        <w:rPr>
          <w:sz w:val="20"/>
          <w:szCs w:val="20"/>
        </w:rPr>
        <w:t>extranjería o el que haga sus veces.</w:t>
      </w:r>
    </w:p>
    <w:p w:rsidR="003C1591" w:rsidRPr="000F30C0" w:rsidRDefault="003C1591" w:rsidP="003124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0F30C0">
        <w:rPr>
          <w:sz w:val="20"/>
          <w:szCs w:val="20"/>
        </w:rPr>
        <w:t xml:space="preserve">La calificación de la prueba debe ser inmediatamente realizada por la </w:t>
      </w:r>
      <w:r w:rsidR="004D4A97">
        <w:rPr>
          <w:sz w:val="20"/>
          <w:szCs w:val="20"/>
        </w:rPr>
        <w:t>Facult</w:t>
      </w:r>
      <w:r w:rsidRPr="000F30C0">
        <w:rPr>
          <w:sz w:val="20"/>
          <w:szCs w:val="20"/>
        </w:rPr>
        <w:t>ad al término de la prueba escrita, pu</w:t>
      </w:r>
      <w:r w:rsidR="00941291">
        <w:rPr>
          <w:sz w:val="20"/>
          <w:szCs w:val="20"/>
        </w:rPr>
        <w:t>diendo acceder los participantes</w:t>
      </w:r>
      <w:r w:rsidR="005A59CB">
        <w:rPr>
          <w:sz w:val="20"/>
          <w:szCs w:val="20"/>
        </w:rPr>
        <w:t>,</w:t>
      </w:r>
      <w:r w:rsidRPr="000F30C0">
        <w:rPr>
          <w:sz w:val="20"/>
          <w:szCs w:val="20"/>
        </w:rPr>
        <w:t xml:space="preserve"> </w:t>
      </w:r>
      <w:r w:rsidR="005A59CB" w:rsidRPr="000F30C0">
        <w:rPr>
          <w:sz w:val="20"/>
          <w:szCs w:val="20"/>
        </w:rPr>
        <w:t>al día siguiente del examen</w:t>
      </w:r>
      <w:r w:rsidR="005A59CB">
        <w:rPr>
          <w:sz w:val="20"/>
          <w:szCs w:val="20"/>
        </w:rPr>
        <w:t xml:space="preserve">, </w:t>
      </w:r>
      <w:r w:rsidR="00941291">
        <w:rPr>
          <w:sz w:val="20"/>
          <w:szCs w:val="20"/>
        </w:rPr>
        <w:t>con su código</w:t>
      </w:r>
      <w:r w:rsidR="005A59CB">
        <w:rPr>
          <w:sz w:val="20"/>
          <w:szCs w:val="20"/>
        </w:rPr>
        <w:t>,</w:t>
      </w:r>
      <w:r w:rsidR="00941291">
        <w:rPr>
          <w:sz w:val="20"/>
          <w:szCs w:val="20"/>
        </w:rPr>
        <w:t xml:space="preserve"> a su</w:t>
      </w:r>
      <w:r w:rsidRPr="000F30C0">
        <w:rPr>
          <w:sz w:val="20"/>
          <w:szCs w:val="20"/>
        </w:rPr>
        <w:t>s resultados.</w:t>
      </w:r>
    </w:p>
    <w:p w:rsidR="003C1591" w:rsidRDefault="003C1591" w:rsidP="00312430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Es responsabilidad del Co</w:t>
      </w:r>
      <w:r w:rsidR="004D4A97">
        <w:rPr>
          <w:sz w:val="20"/>
          <w:szCs w:val="20"/>
        </w:rPr>
        <w:t>mité del ENAO</w:t>
      </w:r>
      <w:r w:rsidRPr="00F50E9B">
        <w:rPr>
          <w:sz w:val="20"/>
          <w:szCs w:val="20"/>
        </w:rPr>
        <w:t xml:space="preserve"> resolver cualquier incidente que pueda presentarse durante el transcurso del examen.</w:t>
      </w:r>
    </w:p>
    <w:sectPr w:rsidR="003C1591" w:rsidSect="004961F1">
      <w:headerReference w:type="default" r:id="rId10"/>
      <w:footerReference w:type="even" r:id="rId11"/>
      <w:footerReference w:type="default" r:id="rId12"/>
      <w:pgSz w:w="11907" w:h="16840" w:code="9"/>
      <w:pgMar w:top="1702" w:right="1701" w:bottom="1702" w:left="1701" w:header="709" w:footer="96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02" w:rsidRDefault="009A4302" w:rsidP="00A1228B">
      <w:r>
        <w:separator/>
      </w:r>
    </w:p>
  </w:endnote>
  <w:endnote w:type="continuationSeparator" w:id="0">
    <w:p w:rsidR="009A4302" w:rsidRDefault="009A4302" w:rsidP="00A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44" w:rsidRDefault="00C11144" w:rsidP="00A1228B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1144" w:rsidRDefault="00C11144" w:rsidP="00A122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44" w:rsidRDefault="00C11144" w:rsidP="00A1228B">
    <w:pPr>
      <w:pStyle w:val="Piedepgina"/>
    </w:pPr>
    <w:r w:rsidRPr="00485401">
      <w:rPr>
        <w:sz w:val="20"/>
      </w:rPr>
      <w:t>Asociación Peruana de Facultades de Odontología</w: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13970" t="6350" r="635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1144" w:rsidRDefault="00C11144" w:rsidP="00A1228B">
                            <w:pPr>
                              <w:pStyle w:val="Piedepgina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31D48" w:rsidRPr="00E31D48">
                              <w:rPr>
                                <w:noProof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16.8pt;margin-top:0;width:34.4pt;height:56.45pt;z-index:251657216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K5MSn5fAwAAGwkAAA4A&#10;AAAAAAAAAAAAAAAALgIAAGRycy9lMm9Eb2MueG1sUEsBAi0AFAAGAAgAAAAhANKXawfbAAAABAEA&#10;AA8AAAAAAAAAAAAAAAAAuQUAAGRycy9kb3ducmV2LnhtbFBLBQYAAAAABAAEAPMAAADB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9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rect id="Rectangle 3" o:spid="_x0000_s1030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:rsidR="00C11144" w:rsidRDefault="00C11144" w:rsidP="00A1228B">
                      <w:pPr>
                        <w:pStyle w:val="Piedepgina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31D48" w:rsidRPr="00E31D48">
                        <w:rPr>
                          <w:noProof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02" w:rsidRDefault="009A4302" w:rsidP="00A1228B">
      <w:r>
        <w:separator/>
      </w:r>
    </w:p>
  </w:footnote>
  <w:footnote w:type="continuationSeparator" w:id="0">
    <w:p w:rsidR="009A4302" w:rsidRDefault="009A4302" w:rsidP="00A12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144" w:rsidRPr="00774203" w:rsidRDefault="00C11144" w:rsidP="000C48C2">
    <w:pPr>
      <w:pStyle w:val="Encabezado"/>
      <w:jc w:val="center"/>
      <w:rPr>
        <w:rFonts w:ascii="Gill Sans MT" w:hAnsi="Gill Sans MT"/>
        <w:i/>
        <w:sz w:val="20"/>
        <w:szCs w:val="24"/>
        <w:lang w:val="es-ES"/>
      </w:rPr>
    </w:pPr>
    <w:r>
      <w:rPr>
        <w:rFonts w:ascii="Gill Sans MT" w:hAnsi="Gill Sans MT"/>
        <w:i/>
        <w:noProof/>
        <w:sz w:val="20"/>
        <w:szCs w:val="2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-370840</wp:posOffset>
          </wp:positionV>
          <wp:extent cx="838200" cy="866775"/>
          <wp:effectExtent l="0" t="0" r="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203">
      <w:rPr>
        <w:rFonts w:ascii="Gill Sans MT" w:hAnsi="Gill Sans MT"/>
        <w:i/>
        <w:sz w:val="20"/>
        <w:szCs w:val="24"/>
        <w:lang w:val="es-ES"/>
      </w:rPr>
      <w:t xml:space="preserve">Manual de </w:t>
    </w:r>
    <w:r>
      <w:rPr>
        <w:rFonts w:ascii="Gill Sans MT" w:hAnsi="Gill Sans MT"/>
        <w:i/>
        <w:sz w:val="20"/>
        <w:szCs w:val="24"/>
        <w:lang w:val="es-ES"/>
      </w:rPr>
      <w:t>implementación</w:t>
    </w:r>
  </w:p>
  <w:p w:rsidR="00C11144" w:rsidRDefault="00C11144" w:rsidP="000C48C2">
    <w:pPr>
      <w:pStyle w:val="Encabezado"/>
      <w:jc w:val="center"/>
      <w:rPr>
        <w:rFonts w:ascii="Gill Sans MT" w:hAnsi="Gill Sans MT"/>
        <w:i/>
        <w:sz w:val="20"/>
        <w:szCs w:val="24"/>
        <w:lang w:val="es-ES"/>
      </w:rPr>
    </w:pPr>
    <w:r w:rsidRPr="004961F1">
      <w:rPr>
        <w:rFonts w:ascii="Gill Sans MT" w:hAnsi="Gill Sans MT"/>
        <w:i/>
        <w:sz w:val="20"/>
        <w:szCs w:val="24"/>
        <w:lang w:val="es-ES"/>
      </w:rPr>
      <w:t>Examen Nacional de Odontología</w:t>
    </w:r>
  </w:p>
  <w:p w:rsidR="00C11144" w:rsidRDefault="00C11144" w:rsidP="000C48C2">
    <w:pPr>
      <w:pStyle w:val="Encabezado"/>
      <w:jc w:val="center"/>
      <w:rPr>
        <w:rFonts w:ascii="Gill Sans MT" w:hAnsi="Gill Sans MT"/>
        <w:i/>
        <w:sz w:val="20"/>
        <w:szCs w:val="24"/>
        <w:lang w:val="es-ES"/>
      </w:rPr>
    </w:pPr>
  </w:p>
  <w:p w:rsidR="00C11144" w:rsidRPr="004961F1" w:rsidRDefault="00C11144" w:rsidP="000C48C2">
    <w:pPr>
      <w:pStyle w:val="Encabezado"/>
      <w:jc w:val="center"/>
      <w:rPr>
        <w:rFonts w:ascii="Gill Sans MT" w:hAnsi="Gill Sans MT"/>
        <w:i/>
        <w:sz w:val="20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58686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B7D59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435"/>
    <w:multiLevelType w:val="hybridMultilevel"/>
    <w:tmpl w:val="9F8A1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C61C12">
      <w:start w:val="1"/>
      <w:numFmt w:val="decimal"/>
      <w:lvlText w:val="2.1%2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6B7D17"/>
    <w:multiLevelType w:val="multilevel"/>
    <w:tmpl w:val="8B4C5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5F497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A309D6"/>
    <w:multiLevelType w:val="hybridMultilevel"/>
    <w:tmpl w:val="21845152"/>
    <w:lvl w:ilvl="0" w:tplc="E3D28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E60BA6C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trike w:val="0"/>
        <w:dstrike w:val="0"/>
        <w:color w:val="000000"/>
        <w:sz w:val="18"/>
        <w:szCs w:val="18"/>
      </w:rPr>
    </w:lvl>
    <w:lvl w:ilvl="2" w:tplc="42F66CF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 w:tplc="9D903B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A7E6A50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3">
      <w:start w:val="1"/>
      <w:numFmt w:val="upperRoman"/>
      <w:lvlText w:val="%6."/>
      <w:lvlJc w:val="right"/>
      <w:pPr>
        <w:ind w:left="4860" w:hanging="720"/>
      </w:pPr>
      <w:rPr>
        <w:rFonts w:hint="default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711D1"/>
    <w:multiLevelType w:val="hybridMultilevel"/>
    <w:tmpl w:val="6802B2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3473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A5D7D"/>
    <w:multiLevelType w:val="hybridMultilevel"/>
    <w:tmpl w:val="6802B2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134B6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013E"/>
    <w:multiLevelType w:val="multilevel"/>
    <w:tmpl w:val="FA32FF08"/>
    <w:lvl w:ilvl="0">
      <w:start w:val="1"/>
      <w:numFmt w:val="decimal"/>
      <w:lvlText w:val="%1."/>
      <w:lvlJc w:val="left"/>
      <w:pPr>
        <w:ind w:left="360" w:hanging="360"/>
      </w:pPr>
      <w:rPr>
        <w:b/>
        <w:color w:val="5F497A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4048A3"/>
    <w:multiLevelType w:val="hybridMultilevel"/>
    <w:tmpl w:val="897A73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3F3EABAC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6747B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B12CA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5F2"/>
    <w:multiLevelType w:val="hybridMultilevel"/>
    <w:tmpl w:val="7E5ADA0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6CD4"/>
    <w:multiLevelType w:val="multilevel"/>
    <w:tmpl w:val="AE1A97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8ED3C4E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46E4D"/>
    <w:multiLevelType w:val="hybridMultilevel"/>
    <w:tmpl w:val="B4629BE0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71308"/>
    <w:multiLevelType w:val="hybridMultilevel"/>
    <w:tmpl w:val="83DE404E"/>
    <w:lvl w:ilvl="0" w:tplc="62BC53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2590F"/>
    <w:multiLevelType w:val="multilevel"/>
    <w:tmpl w:val="A356A3F4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9">
    <w:nsid w:val="66B16226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370F7"/>
    <w:multiLevelType w:val="multilevel"/>
    <w:tmpl w:val="83DE404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24929"/>
    <w:multiLevelType w:val="hybridMultilevel"/>
    <w:tmpl w:val="F0E88CE2"/>
    <w:lvl w:ilvl="0" w:tplc="0C0A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>
    <w:nsid w:val="7F8B3B44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2"/>
  </w:num>
  <w:num w:numId="5">
    <w:abstractNumId w:val="18"/>
  </w:num>
  <w:num w:numId="6">
    <w:abstractNumId w:val="4"/>
  </w:num>
  <w:num w:numId="7">
    <w:abstractNumId w:val="17"/>
  </w:num>
  <w:num w:numId="8">
    <w:abstractNumId w:val="21"/>
  </w:num>
  <w:num w:numId="9">
    <w:abstractNumId w:val="3"/>
  </w:num>
  <w:num w:numId="10">
    <w:abstractNumId w:val="20"/>
  </w:num>
  <w:num w:numId="11">
    <w:abstractNumId w:val="1"/>
  </w:num>
  <w:num w:numId="12">
    <w:abstractNumId w:val="11"/>
  </w:num>
  <w:num w:numId="13">
    <w:abstractNumId w:val="6"/>
  </w:num>
  <w:num w:numId="14">
    <w:abstractNumId w:val="15"/>
  </w:num>
  <w:num w:numId="15">
    <w:abstractNumId w:val="8"/>
  </w:num>
  <w:num w:numId="16">
    <w:abstractNumId w:val="22"/>
  </w:num>
  <w:num w:numId="17">
    <w:abstractNumId w:val="12"/>
  </w:num>
  <w:num w:numId="18">
    <w:abstractNumId w:val="19"/>
  </w:num>
  <w:num w:numId="19">
    <w:abstractNumId w:val="5"/>
  </w:num>
  <w:num w:numId="20">
    <w:abstractNumId w:val="7"/>
  </w:num>
  <w:num w:numId="21">
    <w:abstractNumId w:val="16"/>
  </w:num>
  <w:num w:numId="22">
    <w:abstractNumId w:val="13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715892,#5d4878,#33c,#44297b,#57349c,#3d246e,#513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CC"/>
    <w:rsid w:val="000019A4"/>
    <w:rsid w:val="00001EA8"/>
    <w:rsid w:val="00002E96"/>
    <w:rsid w:val="00006A0D"/>
    <w:rsid w:val="00006B83"/>
    <w:rsid w:val="00006DE4"/>
    <w:rsid w:val="00007A80"/>
    <w:rsid w:val="00007AB5"/>
    <w:rsid w:val="00010F9C"/>
    <w:rsid w:val="0001360F"/>
    <w:rsid w:val="000173C3"/>
    <w:rsid w:val="00017796"/>
    <w:rsid w:val="0002024B"/>
    <w:rsid w:val="000261A2"/>
    <w:rsid w:val="00027727"/>
    <w:rsid w:val="00034534"/>
    <w:rsid w:val="0003741D"/>
    <w:rsid w:val="00037C36"/>
    <w:rsid w:val="00040058"/>
    <w:rsid w:val="000416D0"/>
    <w:rsid w:val="00042C2B"/>
    <w:rsid w:val="00043DE7"/>
    <w:rsid w:val="0004645A"/>
    <w:rsid w:val="00053C7D"/>
    <w:rsid w:val="00054606"/>
    <w:rsid w:val="00054B57"/>
    <w:rsid w:val="00055783"/>
    <w:rsid w:val="00056920"/>
    <w:rsid w:val="00060846"/>
    <w:rsid w:val="00061C9F"/>
    <w:rsid w:val="00061F23"/>
    <w:rsid w:val="000630EE"/>
    <w:rsid w:val="00063FFB"/>
    <w:rsid w:val="0008029D"/>
    <w:rsid w:val="000802D4"/>
    <w:rsid w:val="000813BC"/>
    <w:rsid w:val="000820A3"/>
    <w:rsid w:val="000826F5"/>
    <w:rsid w:val="00082CDD"/>
    <w:rsid w:val="00083C12"/>
    <w:rsid w:val="00084347"/>
    <w:rsid w:val="0008510B"/>
    <w:rsid w:val="00085DDC"/>
    <w:rsid w:val="00087608"/>
    <w:rsid w:val="00090F7C"/>
    <w:rsid w:val="000918F4"/>
    <w:rsid w:val="00091CBF"/>
    <w:rsid w:val="000A13E3"/>
    <w:rsid w:val="000A2163"/>
    <w:rsid w:val="000A5E58"/>
    <w:rsid w:val="000B0480"/>
    <w:rsid w:val="000B1308"/>
    <w:rsid w:val="000B2A98"/>
    <w:rsid w:val="000B32AD"/>
    <w:rsid w:val="000B43ED"/>
    <w:rsid w:val="000B7173"/>
    <w:rsid w:val="000B7261"/>
    <w:rsid w:val="000C05EE"/>
    <w:rsid w:val="000C0967"/>
    <w:rsid w:val="000C441C"/>
    <w:rsid w:val="000C48C2"/>
    <w:rsid w:val="000C508B"/>
    <w:rsid w:val="000C5BB3"/>
    <w:rsid w:val="000C7F63"/>
    <w:rsid w:val="000D0FCD"/>
    <w:rsid w:val="000E03F5"/>
    <w:rsid w:val="000E1507"/>
    <w:rsid w:val="000E4089"/>
    <w:rsid w:val="000E4123"/>
    <w:rsid w:val="000F1323"/>
    <w:rsid w:val="000F3066"/>
    <w:rsid w:val="000F3097"/>
    <w:rsid w:val="000F347E"/>
    <w:rsid w:val="000F3797"/>
    <w:rsid w:val="000F65BD"/>
    <w:rsid w:val="0010124F"/>
    <w:rsid w:val="00104A2A"/>
    <w:rsid w:val="00114BDC"/>
    <w:rsid w:val="00115061"/>
    <w:rsid w:val="0011628A"/>
    <w:rsid w:val="001169AD"/>
    <w:rsid w:val="0012034D"/>
    <w:rsid w:val="001208C0"/>
    <w:rsid w:val="00123DD8"/>
    <w:rsid w:val="001258A3"/>
    <w:rsid w:val="00127C55"/>
    <w:rsid w:val="00131521"/>
    <w:rsid w:val="00131E39"/>
    <w:rsid w:val="00132175"/>
    <w:rsid w:val="0014120A"/>
    <w:rsid w:val="00142598"/>
    <w:rsid w:val="001430EB"/>
    <w:rsid w:val="001446B9"/>
    <w:rsid w:val="00144E70"/>
    <w:rsid w:val="00146471"/>
    <w:rsid w:val="00150619"/>
    <w:rsid w:val="00151247"/>
    <w:rsid w:val="0015310E"/>
    <w:rsid w:val="00153BA5"/>
    <w:rsid w:val="001541AA"/>
    <w:rsid w:val="00154588"/>
    <w:rsid w:val="0015460A"/>
    <w:rsid w:val="001548EF"/>
    <w:rsid w:val="00156072"/>
    <w:rsid w:val="00156CF0"/>
    <w:rsid w:val="001605CD"/>
    <w:rsid w:val="0016088C"/>
    <w:rsid w:val="001629DD"/>
    <w:rsid w:val="00171D09"/>
    <w:rsid w:val="00173FF1"/>
    <w:rsid w:val="001743D6"/>
    <w:rsid w:val="001745B3"/>
    <w:rsid w:val="00174D34"/>
    <w:rsid w:val="001804D2"/>
    <w:rsid w:val="0018072B"/>
    <w:rsid w:val="00181165"/>
    <w:rsid w:val="00183AAE"/>
    <w:rsid w:val="00184958"/>
    <w:rsid w:val="0018537F"/>
    <w:rsid w:val="00185C08"/>
    <w:rsid w:val="001879D6"/>
    <w:rsid w:val="001901EF"/>
    <w:rsid w:val="00190CFB"/>
    <w:rsid w:val="0019182B"/>
    <w:rsid w:val="00193A88"/>
    <w:rsid w:val="001950E5"/>
    <w:rsid w:val="001A07F8"/>
    <w:rsid w:val="001A1D58"/>
    <w:rsid w:val="001A1FCB"/>
    <w:rsid w:val="001A2D5C"/>
    <w:rsid w:val="001A2FF1"/>
    <w:rsid w:val="001A3754"/>
    <w:rsid w:val="001A620D"/>
    <w:rsid w:val="001A6677"/>
    <w:rsid w:val="001B2D1E"/>
    <w:rsid w:val="001B3B54"/>
    <w:rsid w:val="001B48D3"/>
    <w:rsid w:val="001B5F98"/>
    <w:rsid w:val="001B6EBF"/>
    <w:rsid w:val="001C29DB"/>
    <w:rsid w:val="001C30AF"/>
    <w:rsid w:val="001C3278"/>
    <w:rsid w:val="001C46A9"/>
    <w:rsid w:val="001C727A"/>
    <w:rsid w:val="001D09AD"/>
    <w:rsid w:val="001D5689"/>
    <w:rsid w:val="001E0C33"/>
    <w:rsid w:val="001E20A8"/>
    <w:rsid w:val="001E3D8A"/>
    <w:rsid w:val="001E5CD6"/>
    <w:rsid w:val="001E612F"/>
    <w:rsid w:val="001E65E2"/>
    <w:rsid w:val="001F05FE"/>
    <w:rsid w:val="001F1CA7"/>
    <w:rsid w:val="001F1E6F"/>
    <w:rsid w:val="001F4229"/>
    <w:rsid w:val="001F6907"/>
    <w:rsid w:val="0020147B"/>
    <w:rsid w:val="00201736"/>
    <w:rsid w:val="002056CB"/>
    <w:rsid w:val="00212583"/>
    <w:rsid w:val="002135F1"/>
    <w:rsid w:val="002141C1"/>
    <w:rsid w:val="0021485E"/>
    <w:rsid w:val="002152BC"/>
    <w:rsid w:val="002155ED"/>
    <w:rsid w:val="00220447"/>
    <w:rsid w:val="00226131"/>
    <w:rsid w:val="00226290"/>
    <w:rsid w:val="00227B97"/>
    <w:rsid w:val="0023155B"/>
    <w:rsid w:val="00234792"/>
    <w:rsid w:val="002369FA"/>
    <w:rsid w:val="00237723"/>
    <w:rsid w:val="002455B4"/>
    <w:rsid w:val="002501FD"/>
    <w:rsid w:val="0025302A"/>
    <w:rsid w:val="00255238"/>
    <w:rsid w:val="00261786"/>
    <w:rsid w:val="00263889"/>
    <w:rsid w:val="00263C54"/>
    <w:rsid w:val="00263F08"/>
    <w:rsid w:val="00265024"/>
    <w:rsid w:val="00265B34"/>
    <w:rsid w:val="00270504"/>
    <w:rsid w:val="002716CB"/>
    <w:rsid w:val="00271CBF"/>
    <w:rsid w:val="0027426C"/>
    <w:rsid w:val="00274D0B"/>
    <w:rsid w:val="002755CD"/>
    <w:rsid w:val="0027797B"/>
    <w:rsid w:val="00280059"/>
    <w:rsid w:val="00284ED7"/>
    <w:rsid w:val="0028523A"/>
    <w:rsid w:val="00285C9B"/>
    <w:rsid w:val="00286D83"/>
    <w:rsid w:val="002879C5"/>
    <w:rsid w:val="00292384"/>
    <w:rsid w:val="0029247E"/>
    <w:rsid w:val="002937A2"/>
    <w:rsid w:val="002937C2"/>
    <w:rsid w:val="00296E60"/>
    <w:rsid w:val="00297EEB"/>
    <w:rsid w:val="002A01F8"/>
    <w:rsid w:val="002A2840"/>
    <w:rsid w:val="002A49A5"/>
    <w:rsid w:val="002A6BC2"/>
    <w:rsid w:val="002B0398"/>
    <w:rsid w:val="002B11FB"/>
    <w:rsid w:val="002B2013"/>
    <w:rsid w:val="002B2CE1"/>
    <w:rsid w:val="002B4A13"/>
    <w:rsid w:val="002C3885"/>
    <w:rsid w:val="002C6831"/>
    <w:rsid w:val="002C6A17"/>
    <w:rsid w:val="002D2341"/>
    <w:rsid w:val="002D3AA9"/>
    <w:rsid w:val="002D46A2"/>
    <w:rsid w:val="002D46FE"/>
    <w:rsid w:val="002D4B7D"/>
    <w:rsid w:val="002D57FB"/>
    <w:rsid w:val="002D58F7"/>
    <w:rsid w:val="002D68FA"/>
    <w:rsid w:val="002D7585"/>
    <w:rsid w:val="002D772E"/>
    <w:rsid w:val="002E1CC9"/>
    <w:rsid w:val="002E4981"/>
    <w:rsid w:val="002E52C4"/>
    <w:rsid w:val="002E553E"/>
    <w:rsid w:val="002E7A64"/>
    <w:rsid w:val="002F0968"/>
    <w:rsid w:val="002F3903"/>
    <w:rsid w:val="002F44EF"/>
    <w:rsid w:val="00300B60"/>
    <w:rsid w:val="00301E60"/>
    <w:rsid w:val="00302621"/>
    <w:rsid w:val="0030451C"/>
    <w:rsid w:val="003072E9"/>
    <w:rsid w:val="00310DB8"/>
    <w:rsid w:val="00312430"/>
    <w:rsid w:val="00313628"/>
    <w:rsid w:val="00315D7B"/>
    <w:rsid w:val="00316246"/>
    <w:rsid w:val="0032366F"/>
    <w:rsid w:val="00323E65"/>
    <w:rsid w:val="00324A55"/>
    <w:rsid w:val="00331E44"/>
    <w:rsid w:val="003325DB"/>
    <w:rsid w:val="00335CAA"/>
    <w:rsid w:val="00336413"/>
    <w:rsid w:val="00337A17"/>
    <w:rsid w:val="003411AF"/>
    <w:rsid w:val="003434E1"/>
    <w:rsid w:val="0034722E"/>
    <w:rsid w:val="003535D8"/>
    <w:rsid w:val="00354240"/>
    <w:rsid w:val="0035511A"/>
    <w:rsid w:val="003557F1"/>
    <w:rsid w:val="00360B54"/>
    <w:rsid w:val="003626EE"/>
    <w:rsid w:val="00362E95"/>
    <w:rsid w:val="00362EC2"/>
    <w:rsid w:val="00367E90"/>
    <w:rsid w:val="00370FF4"/>
    <w:rsid w:val="00374C66"/>
    <w:rsid w:val="00375FF2"/>
    <w:rsid w:val="00380F35"/>
    <w:rsid w:val="00383013"/>
    <w:rsid w:val="00383014"/>
    <w:rsid w:val="0038414D"/>
    <w:rsid w:val="0038420A"/>
    <w:rsid w:val="00384997"/>
    <w:rsid w:val="00384CC2"/>
    <w:rsid w:val="00385727"/>
    <w:rsid w:val="00391D4B"/>
    <w:rsid w:val="00393132"/>
    <w:rsid w:val="00393495"/>
    <w:rsid w:val="00393D1A"/>
    <w:rsid w:val="00393EA8"/>
    <w:rsid w:val="00394C5C"/>
    <w:rsid w:val="00396713"/>
    <w:rsid w:val="003A04DD"/>
    <w:rsid w:val="003A12F3"/>
    <w:rsid w:val="003A16C0"/>
    <w:rsid w:val="003A3548"/>
    <w:rsid w:val="003A3F0F"/>
    <w:rsid w:val="003A4022"/>
    <w:rsid w:val="003A681C"/>
    <w:rsid w:val="003A79DB"/>
    <w:rsid w:val="003B14BF"/>
    <w:rsid w:val="003B2372"/>
    <w:rsid w:val="003B4756"/>
    <w:rsid w:val="003B70E5"/>
    <w:rsid w:val="003C1591"/>
    <w:rsid w:val="003C354E"/>
    <w:rsid w:val="003C53FB"/>
    <w:rsid w:val="003C6192"/>
    <w:rsid w:val="003C6815"/>
    <w:rsid w:val="003C7530"/>
    <w:rsid w:val="003D0938"/>
    <w:rsid w:val="003D2758"/>
    <w:rsid w:val="003D4658"/>
    <w:rsid w:val="003D54AF"/>
    <w:rsid w:val="003D5D1E"/>
    <w:rsid w:val="003D74B3"/>
    <w:rsid w:val="003E0342"/>
    <w:rsid w:val="003E20A2"/>
    <w:rsid w:val="003E2A40"/>
    <w:rsid w:val="003E3D59"/>
    <w:rsid w:val="003E43BC"/>
    <w:rsid w:val="003E4AA2"/>
    <w:rsid w:val="003E4DED"/>
    <w:rsid w:val="003E5592"/>
    <w:rsid w:val="003F09AC"/>
    <w:rsid w:val="003F2E64"/>
    <w:rsid w:val="003F3ABB"/>
    <w:rsid w:val="003F3B17"/>
    <w:rsid w:val="003F3D79"/>
    <w:rsid w:val="003F443F"/>
    <w:rsid w:val="003F48BE"/>
    <w:rsid w:val="0040053D"/>
    <w:rsid w:val="00400CE8"/>
    <w:rsid w:val="00401301"/>
    <w:rsid w:val="00402A46"/>
    <w:rsid w:val="004058AD"/>
    <w:rsid w:val="00407872"/>
    <w:rsid w:val="00407F19"/>
    <w:rsid w:val="004117CB"/>
    <w:rsid w:val="00416A7D"/>
    <w:rsid w:val="004207E9"/>
    <w:rsid w:val="00423112"/>
    <w:rsid w:val="00425382"/>
    <w:rsid w:val="0042626C"/>
    <w:rsid w:val="00430090"/>
    <w:rsid w:val="00432BCB"/>
    <w:rsid w:val="00435381"/>
    <w:rsid w:val="00435FEC"/>
    <w:rsid w:val="0043663A"/>
    <w:rsid w:val="00436B6B"/>
    <w:rsid w:val="00436BA1"/>
    <w:rsid w:val="00436C6A"/>
    <w:rsid w:val="00437461"/>
    <w:rsid w:val="00443A1C"/>
    <w:rsid w:val="00443E4A"/>
    <w:rsid w:val="0044489C"/>
    <w:rsid w:val="0044675D"/>
    <w:rsid w:val="00447366"/>
    <w:rsid w:val="00455412"/>
    <w:rsid w:val="00460051"/>
    <w:rsid w:val="0046514B"/>
    <w:rsid w:val="00466F4D"/>
    <w:rsid w:val="00473609"/>
    <w:rsid w:val="00473B26"/>
    <w:rsid w:val="00473ECD"/>
    <w:rsid w:val="00473F13"/>
    <w:rsid w:val="00474389"/>
    <w:rsid w:val="0047600A"/>
    <w:rsid w:val="004760BF"/>
    <w:rsid w:val="00483A7B"/>
    <w:rsid w:val="00485401"/>
    <w:rsid w:val="00487977"/>
    <w:rsid w:val="00487B52"/>
    <w:rsid w:val="00491E22"/>
    <w:rsid w:val="0049227B"/>
    <w:rsid w:val="004961F1"/>
    <w:rsid w:val="00497F9C"/>
    <w:rsid w:val="004A0E8F"/>
    <w:rsid w:val="004A1320"/>
    <w:rsid w:val="004A1526"/>
    <w:rsid w:val="004A17E8"/>
    <w:rsid w:val="004A2801"/>
    <w:rsid w:val="004A2A0D"/>
    <w:rsid w:val="004A5C92"/>
    <w:rsid w:val="004A673E"/>
    <w:rsid w:val="004A6C3C"/>
    <w:rsid w:val="004A6FC2"/>
    <w:rsid w:val="004B3E17"/>
    <w:rsid w:val="004B4C5D"/>
    <w:rsid w:val="004B5541"/>
    <w:rsid w:val="004B6692"/>
    <w:rsid w:val="004C033A"/>
    <w:rsid w:val="004C4C28"/>
    <w:rsid w:val="004D05C5"/>
    <w:rsid w:val="004D0DAD"/>
    <w:rsid w:val="004D1A3C"/>
    <w:rsid w:val="004D2965"/>
    <w:rsid w:val="004D37DE"/>
    <w:rsid w:val="004D3AA0"/>
    <w:rsid w:val="004D4A97"/>
    <w:rsid w:val="004D7172"/>
    <w:rsid w:val="004E0BD9"/>
    <w:rsid w:val="004E2694"/>
    <w:rsid w:val="004E49FF"/>
    <w:rsid w:val="004E5E9F"/>
    <w:rsid w:val="004F292B"/>
    <w:rsid w:val="004F498E"/>
    <w:rsid w:val="005000F3"/>
    <w:rsid w:val="00502A4C"/>
    <w:rsid w:val="005058F9"/>
    <w:rsid w:val="00505F1A"/>
    <w:rsid w:val="005066B5"/>
    <w:rsid w:val="005077E5"/>
    <w:rsid w:val="00511B3B"/>
    <w:rsid w:val="0051369C"/>
    <w:rsid w:val="005171F4"/>
    <w:rsid w:val="005179B0"/>
    <w:rsid w:val="00517D71"/>
    <w:rsid w:val="00520417"/>
    <w:rsid w:val="00524D58"/>
    <w:rsid w:val="005258D6"/>
    <w:rsid w:val="00533CEC"/>
    <w:rsid w:val="0053457D"/>
    <w:rsid w:val="00534AED"/>
    <w:rsid w:val="00540EF6"/>
    <w:rsid w:val="00543DF3"/>
    <w:rsid w:val="00544B04"/>
    <w:rsid w:val="00545636"/>
    <w:rsid w:val="00545CA1"/>
    <w:rsid w:val="00547457"/>
    <w:rsid w:val="00550EEB"/>
    <w:rsid w:val="005541E9"/>
    <w:rsid w:val="00556A1E"/>
    <w:rsid w:val="005571AB"/>
    <w:rsid w:val="00557FA3"/>
    <w:rsid w:val="00560A74"/>
    <w:rsid w:val="0056395B"/>
    <w:rsid w:val="0056573C"/>
    <w:rsid w:val="00565E4E"/>
    <w:rsid w:val="00567787"/>
    <w:rsid w:val="005707F8"/>
    <w:rsid w:val="00570B4C"/>
    <w:rsid w:val="005710B6"/>
    <w:rsid w:val="005732CB"/>
    <w:rsid w:val="00573355"/>
    <w:rsid w:val="00573928"/>
    <w:rsid w:val="0057697D"/>
    <w:rsid w:val="00576A45"/>
    <w:rsid w:val="00577051"/>
    <w:rsid w:val="005775A2"/>
    <w:rsid w:val="00577F03"/>
    <w:rsid w:val="005805EC"/>
    <w:rsid w:val="005825BC"/>
    <w:rsid w:val="005831B2"/>
    <w:rsid w:val="00584266"/>
    <w:rsid w:val="00586863"/>
    <w:rsid w:val="00586B61"/>
    <w:rsid w:val="00591B86"/>
    <w:rsid w:val="005924BA"/>
    <w:rsid w:val="005949D3"/>
    <w:rsid w:val="00596BE7"/>
    <w:rsid w:val="005A13CF"/>
    <w:rsid w:val="005A2345"/>
    <w:rsid w:val="005A2596"/>
    <w:rsid w:val="005A410E"/>
    <w:rsid w:val="005A59CB"/>
    <w:rsid w:val="005A6161"/>
    <w:rsid w:val="005A6916"/>
    <w:rsid w:val="005A6BC6"/>
    <w:rsid w:val="005B3885"/>
    <w:rsid w:val="005B3B84"/>
    <w:rsid w:val="005B44C1"/>
    <w:rsid w:val="005B51D4"/>
    <w:rsid w:val="005B5D3A"/>
    <w:rsid w:val="005C26F7"/>
    <w:rsid w:val="005C2B37"/>
    <w:rsid w:val="005C40CE"/>
    <w:rsid w:val="005C4691"/>
    <w:rsid w:val="005C54EA"/>
    <w:rsid w:val="005D03E2"/>
    <w:rsid w:val="005D05D4"/>
    <w:rsid w:val="005D1B6F"/>
    <w:rsid w:val="005D4AC7"/>
    <w:rsid w:val="005E6E35"/>
    <w:rsid w:val="005E7787"/>
    <w:rsid w:val="005F637F"/>
    <w:rsid w:val="005F6DED"/>
    <w:rsid w:val="006004A9"/>
    <w:rsid w:val="006021BB"/>
    <w:rsid w:val="006030E3"/>
    <w:rsid w:val="006104E0"/>
    <w:rsid w:val="00610C9A"/>
    <w:rsid w:val="00611D30"/>
    <w:rsid w:val="00615815"/>
    <w:rsid w:val="00622B7B"/>
    <w:rsid w:val="006245F2"/>
    <w:rsid w:val="00625183"/>
    <w:rsid w:val="00626ECF"/>
    <w:rsid w:val="006430DC"/>
    <w:rsid w:val="00645953"/>
    <w:rsid w:val="006464AC"/>
    <w:rsid w:val="0064713A"/>
    <w:rsid w:val="00651D12"/>
    <w:rsid w:val="00653C91"/>
    <w:rsid w:val="0065521A"/>
    <w:rsid w:val="00661BCB"/>
    <w:rsid w:val="0066277D"/>
    <w:rsid w:val="0066307B"/>
    <w:rsid w:val="00663924"/>
    <w:rsid w:val="00664F61"/>
    <w:rsid w:val="00666F90"/>
    <w:rsid w:val="006670B3"/>
    <w:rsid w:val="00677B9A"/>
    <w:rsid w:val="00680CC2"/>
    <w:rsid w:val="00681B61"/>
    <w:rsid w:val="006826EA"/>
    <w:rsid w:val="00682954"/>
    <w:rsid w:val="006829EE"/>
    <w:rsid w:val="00683CBF"/>
    <w:rsid w:val="00687E2F"/>
    <w:rsid w:val="00691122"/>
    <w:rsid w:val="006913EF"/>
    <w:rsid w:val="00691492"/>
    <w:rsid w:val="00691CE6"/>
    <w:rsid w:val="0069237A"/>
    <w:rsid w:val="00693A1D"/>
    <w:rsid w:val="00696055"/>
    <w:rsid w:val="006A20BB"/>
    <w:rsid w:val="006A5C72"/>
    <w:rsid w:val="006A6E41"/>
    <w:rsid w:val="006B0110"/>
    <w:rsid w:val="006B3F47"/>
    <w:rsid w:val="006B71D9"/>
    <w:rsid w:val="006C3620"/>
    <w:rsid w:val="006C389A"/>
    <w:rsid w:val="006C4651"/>
    <w:rsid w:val="006C5C0F"/>
    <w:rsid w:val="006D3FF9"/>
    <w:rsid w:val="006D54E6"/>
    <w:rsid w:val="006D63F4"/>
    <w:rsid w:val="006D6D6C"/>
    <w:rsid w:val="006E2BD4"/>
    <w:rsid w:val="006E33D1"/>
    <w:rsid w:val="006F17AC"/>
    <w:rsid w:val="006F215F"/>
    <w:rsid w:val="006F2993"/>
    <w:rsid w:val="006F3A30"/>
    <w:rsid w:val="006F55F0"/>
    <w:rsid w:val="006F7AFB"/>
    <w:rsid w:val="0070078E"/>
    <w:rsid w:val="007018C2"/>
    <w:rsid w:val="007107DC"/>
    <w:rsid w:val="00713CAE"/>
    <w:rsid w:val="00721F76"/>
    <w:rsid w:val="007233CB"/>
    <w:rsid w:val="00724AF3"/>
    <w:rsid w:val="007259B8"/>
    <w:rsid w:val="00726D2A"/>
    <w:rsid w:val="00726F56"/>
    <w:rsid w:val="007307A6"/>
    <w:rsid w:val="00734E51"/>
    <w:rsid w:val="00735546"/>
    <w:rsid w:val="00735F59"/>
    <w:rsid w:val="00737246"/>
    <w:rsid w:val="00741360"/>
    <w:rsid w:val="00741A31"/>
    <w:rsid w:val="007436FB"/>
    <w:rsid w:val="007439F5"/>
    <w:rsid w:val="0074571F"/>
    <w:rsid w:val="007457E1"/>
    <w:rsid w:val="00747863"/>
    <w:rsid w:val="00751488"/>
    <w:rsid w:val="00751585"/>
    <w:rsid w:val="00751FD0"/>
    <w:rsid w:val="00754DDB"/>
    <w:rsid w:val="00756A5E"/>
    <w:rsid w:val="00757364"/>
    <w:rsid w:val="00763D6C"/>
    <w:rsid w:val="007648E0"/>
    <w:rsid w:val="007653B5"/>
    <w:rsid w:val="00765512"/>
    <w:rsid w:val="0076790A"/>
    <w:rsid w:val="0077001F"/>
    <w:rsid w:val="007715BD"/>
    <w:rsid w:val="00772217"/>
    <w:rsid w:val="00774203"/>
    <w:rsid w:val="007743A5"/>
    <w:rsid w:val="007818CC"/>
    <w:rsid w:val="00783E63"/>
    <w:rsid w:val="00783F50"/>
    <w:rsid w:val="00787FEB"/>
    <w:rsid w:val="00790814"/>
    <w:rsid w:val="00793EB1"/>
    <w:rsid w:val="00794D1A"/>
    <w:rsid w:val="007A2E4B"/>
    <w:rsid w:val="007A51FA"/>
    <w:rsid w:val="007A57AE"/>
    <w:rsid w:val="007A6BBF"/>
    <w:rsid w:val="007B0CA2"/>
    <w:rsid w:val="007B245A"/>
    <w:rsid w:val="007B42F9"/>
    <w:rsid w:val="007B57BA"/>
    <w:rsid w:val="007C032A"/>
    <w:rsid w:val="007C1C3F"/>
    <w:rsid w:val="007C2AAA"/>
    <w:rsid w:val="007C2E58"/>
    <w:rsid w:val="007C31AA"/>
    <w:rsid w:val="007C6BFC"/>
    <w:rsid w:val="007D1E29"/>
    <w:rsid w:val="007D279C"/>
    <w:rsid w:val="007D7002"/>
    <w:rsid w:val="007D7D16"/>
    <w:rsid w:val="007E246F"/>
    <w:rsid w:val="007E2663"/>
    <w:rsid w:val="007E389E"/>
    <w:rsid w:val="007E3EBB"/>
    <w:rsid w:val="007E43E9"/>
    <w:rsid w:val="007E4C67"/>
    <w:rsid w:val="007E5BDC"/>
    <w:rsid w:val="007E73CA"/>
    <w:rsid w:val="007F3978"/>
    <w:rsid w:val="007F5393"/>
    <w:rsid w:val="007F5E10"/>
    <w:rsid w:val="007F6AFE"/>
    <w:rsid w:val="00803E29"/>
    <w:rsid w:val="00807B61"/>
    <w:rsid w:val="008105DC"/>
    <w:rsid w:val="00812DD3"/>
    <w:rsid w:val="00816A0A"/>
    <w:rsid w:val="00821F33"/>
    <w:rsid w:val="00822369"/>
    <w:rsid w:val="00822805"/>
    <w:rsid w:val="00823DA4"/>
    <w:rsid w:val="0082506F"/>
    <w:rsid w:val="0082543B"/>
    <w:rsid w:val="008301F2"/>
    <w:rsid w:val="0083069E"/>
    <w:rsid w:val="00834B24"/>
    <w:rsid w:val="008433EE"/>
    <w:rsid w:val="0084734C"/>
    <w:rsid w:val="00850278"/>
    <w:rsid w:val="00850608"/>
    <w:rsid w:val="008517FE"/>
    <w:rsid w:val="00851953"/>
    <w:rsid w:val="00857B34"/>
    <w:rsid w:val="008601BC"/>
    <w:rsid w:val="00861582"/>
    <w:rsid w:val="008624B8"/>
    <w:rsid w:val="00863892"/>
    <w:rsid w:val="008741B1"/>
    <w:rsid w:val="0087460B"/>
    <w:rsid w:val="00876C42"/>
    <w:rsid w:val="00877F02"/>
    <w:rsid w:val="0088044E"/>
    <w:rsid w:val="00881010"/>
    <w:rsid w:val="00885A10"/>
    <w:rsid w:val="0088703F"/>
    <w:rsid w:val="0089021F"/>
    <w:rsid w:val="00890582"/>
    <w:rsid w:val="0089208A"/>
    <w:rsid w:val="008920DE"/>
    <w:rsid w:val="0089304B"/>
    <w:rsid w:val="00894662"/>
    <w:rsid w:val="008A1AAB"/>
    <w:rsid w:val="008A4E5E"/>
    <w:rsid w:val="008A647A"/>
    <w:rsid w:val="008A7948"/>
    <w:rsid w:val="008A7D8E"/>
    <w:rsid w:val="008B0C6E"/>
    <w:rsid w:val="008B0EC0"/>
    <w:rsid w:val="008B60F3"/>
    <w:rsid w:val="008B6894"/>
    <w:rsid w:val="008B7288"/>
    <w:rsid w:val="008C04EB"/>
    <w:rsid w:val="008C12E4"/>
    <w:rsid w:val="008C20AD"/>
    <w:rsid w:val="008C26F3"/>
    <w:rsid w:val="008C7231"/>
    <w:rsid w:val="008D000E"/>
    <w:rsid w:val="008D02A1"/>
    <w:rsid w:val="008D340A"/>
    <w:rsid w:val="008D63DC"/>
    <w:rsid w:val="008D703F"/>
    <w:rsid w:val="008D7679"/>
    <w:rsid w:val="008E2204"/>
    <w:rsid w:val="008E662C"/>
    <w:rsid w:val="008F1B95"/>
    <w:rsid w:val="008F1D21"/>
    <w:rsid w:val="008F3F9A"/>
    <w:rsid w:val="008F4823"/>
    <w:rsid w:val="008F4AFE"/>
    <w:rsid w:val="008F5E8D"/>
    <w:rsid w:val="008F6470"/>
    <w:rsid w:val="008F69B2"/>
    <w:rsid w:val="008F6A88"/>
    <w:rsid w:val="008F74E4"/>
    <w:rsid w:val="00901B49"/>
    <w:rsid w:val="00901EC6"/>
    <w:rsid w:val="009038D9"/>
    <w:rsid w:val="009050DF"/>
    <w:rsid w:val="0090782D"/>
    <w:rsid w:val="00913706"/>
    <w:rsid w:val="00913B2E"/>
    <w:rsid w:val="009142A2"/>
    <w:rsid w:val="009163DF"/>
    <w:rsid w:val="00917673"/>
    <w:rsid w:val="00922D03"/>
    <w:rsid w:val="00924493"/>
    <w:rsid w:val="00925266"/>
    <w:rsid w:val="009269D0"/>
    <w:rsid w:val="009312FC"/>
    <w:rsid w:val="00931358"/>
    <w:rsid w:val="00932D72"/>
    <w:rsid w:val="00933DEA"/>
    <w:rsid w:val="00936288"/>
    <w:rsid w:val="00937E29"/>
    <w:rsid w:val="0094072C"/>
    <w:rsid w:val="00940839"/>
    <w:rsid w:val="00941291"/>
    <w:rsid w:val="00947CDB"/>
    <w:rsid w:val="009505BA"/>
    <w:rsid w:val="00957917"/>
    <w:rsid w:val="00960D98"/>
    <w:rsid w:val="00960F5C"/>
    <w:rsid w:val="00962BA7"/>
    <w:rsid w:val="00965A44"/>
    <w:rsid w:val="00966BCD"/>
    <w:rsid w:val="00966DDD"/>
    <w:rsid w:val="00967AC0"/>
    <w:rsid w:val="00970EB0"/>
    <w:rsid w:val="00983A2A"/>
    <w:rsid w:val="00984105"/>
    <w:rsid w:val="00987499"/>
    <w:rsid w:val="009874BA"/>
    <w:rsid w:val="00994F94"/>
    <w:rsid w:val="009A4302"/>
    <w:rsid w:val="009A68BC"/>
    <w:rsid w:val="009A72F0"/>
    <w:rsid w:val="009B3AAA"/>
    <w:rsid w:val="009B468B"/>
    <w:rsid w:val="009B5701"/>
    <w:rsid w:val="009B60C6"/>
    <w:rsid w:val="009C1A35"/>
    <w:rsid w:val="009C2396"/>
    <w:rsid w:val="009C4029"/>
    <w:rsid w:val="009C4AD3"/>
    <w:rsid w:val="009D29AA"/>
    <w:rsid w:val="009D6AEB"/>
    <w:rsid w:val="009D6F14"/>
    <w:rsid w:val="009D7CAC"/>
    <w:rsid w:val="009D7FA7"/>
    <w:rsid w:val="009E1072"/>
    <w:rsid w:val="009E3E06"/>
    <w:rsid w:val="009E6908"/>
    <w:rsid w:val="009F0EBB"/>
    <w:rsid w:val="009F13DC"/>
    <w:rsid w:val="009F2CE8"/>
    <w:rsid w:val="009F5234"/>
    <w:rsid w:val="009F7486"/>
    <w:rsid w:val="00A00127"/>
    <w:rsid w:val="00A00B24"/>
    <w:rsid w:val="00A01B83"/>
    <w:rsid w:val="00A042ED"/>
    <w:rsid w:val="00A07F94"/>
    <w:rsid w:val="00A1228B"/>
    <w:rsid w:val="00A14BEA"/>
    <w:rsid w:val="00A21CBF"/>
    <w:rsid w:val="00A223F1"/>
    <w:rsid w:val="00A22FB1"/>
    <w:rsid w:val="00A23F22"/>
    <w:rsid w:val="00A240BD"/>
    <w:rsid w:val="00A26437"/>
    <w:rsid w:val="00A26689"/>
    <w:rsid w:val="00A270A1"/>
    <w:rsid w:val="00A31199"/>
    <w:rsid w:val="00A35D23"/>
    <w:rsid w:val="00A36D9C"/>
    <w:rsid w:val="00A3739F"/>
    <w:rsid w:val="00A4108B"/>
    <w:rsid w:val="00A42CD7"/>
    <w:rsid w:val="00A434E9"/>
    <w:rsid w:val="00A43855"/>
    <w:rsid w:val="00A43EA3"/>
    <w:rsid w:val="00A44587"/>
    <w:rsid w:val="00A454CC"/>
    <w:rsid w:val="00A50450"/>
    <w:rsid w:val="00A519C2"/>
    <w:rsid w:val="00A52AD1"/>
    <w:rsid w:val="00A55F70"/>
    <w:rsid w:val="00A6143F"/>
    <w:rsid w:val="00A62CF7"/>
    <w:rsid w:val="00A63AA3"/>
    <w:rsid w:val="00A667A6"/>
    <w:rsid w:val="00A733BA"/>
    <w:rsid w:val="00A75E46"/>
    <w:rsid w:val="00A77927"/>
    <w:rsid w:val="00A8274D"/>
    <w:rsid w:val="00A8549B"/>
    <w:rsid w:val="00A86BA7"/>
    <w:rsid w:val="00A93DEC"/>
    <w:rsid w:val="00A943D3"/>
    <w:rsid w:val="00A95495"/>
    <w:rsid w:val="00A95FA7"/>
    <w:rsid w:val="00A968AA"/>
    <w:rsid w:val="00AA071C"/>
    <w:rsid w:val="00AA47C9"/>
    <w:rsid w:val="00AA7767"/>
    <w:rsid w:val="00AA7874"/>
    <w:rsid w:val="00AB0242"/>
    <w:rsid w:val="00AB1C3F"/>
    <w:rsid w:val="00AB5150"/>
    <w:rsid w:val="00AB6C83"/>
    <w:rsid w:val="00AC0860"/>
    <w:rsid w:val="00AC1492"/>
    <w:rsid w:val="00AC234F"/>
    <w:rsid w:val="00AC5386"/>
    <w:rsid w:val="00AC5BE2"/>
    <w:rsid w:val="00AC5C46"/>
    <w:rsid w:val="00AC68A1"/>
    <w:rsid w:val="00AD5A90"/>
    <w:rsid w:val="00AD7682"/>
    <w:rsid w:val="00AE21D0"/>
    <w:rsid w:val="00AE334D"/>
    <w:rsid w:val="00AF1694"/>
    <w:rsid w:val="00AF301E"/>
    <w:rsid w:val="00AF6905"/>
    <w:rsid w:val="00AF6C90"/>
    <w:rsid w:val="00AF7B9D"/>
    <w:rsid w:val="00AF7CC9"/>
    <w:rsid w:val="00B02898"/>
    <w:rsid w:val="00B03652"/>
    <w:rsid w:val="00B05890"/>
    <w:rsid w:val="00B07FBB"/>
    <w:rsid w:val="00B1058E"/>
    <w:rsid w:val="00B10E10"/>
    <w:rsid w:val="00B1124A"/>
    <w:rsid w:val="00B1130E"/>
    <w:rsid w:val="00B14B13"/>
    <w:rsid w:val="00B17832"/>
    <w:rsid w:val="00B2179A"/>
    <w:rsid w:val="00B21EFC"/>
    <w:rsid w:val="00B26193"/>
    <w:rsid w:val="00B26D41"/>
    <w:rsid w:val="00B308E6"/>
    <w:rsid w:val="00B314DD"/>
    <w:rsid w:val="00B32B7C"/>
    <w:rsid w:val="00B331ED"/>
    <w:rsid w:val="00B341C2"/>
    <w:rsid w:val="00B352EA"/>
    <w:rsid w:val="00B41C67"/>
    <w:rsid w:val="00B44AB7"/>
    <w:rsid w:val="00B45AE4"/>
    <w:rsid w:val="00B46E5D"/>
    <w:rsid w:val="00B50E7D"/>
    <w:rsid w:val="00B52D9F"/>
    <w:rsid w:val="00B55A8F"/>
    <w:rsid w:val="00B55E23"/>
    <w:rsid w:val="00B56B6E"/>
    <w:rsid w:val="00B57158"/>
    <w:rsid w:val="00B6358C"/>
    <w:rsid w:val="00B6433C"/>
    <w:rsid w:val="00B64E80"/>
    <w:rsid w:val="00B707FD"/>
    <w:rsid w:val="00B71AC5"/>
    <w:rsid w:val="00B73780"/>
    <w:rsid w:val="00B73F2E"/>
    <w:rsid w:val="00B741FC"/>
    <w:rsid w:val="00B8221F"/>
    <w:rsid w:val="00B83827"/>
    <w:rsid w:val="00B83ACB"/>
    <w:rsid w:val="00B84B91"/>
    <w:rsid w:val="00B90011"/>
    <w:rsid w:val="00B906AC"/>
    <w:rsid w:val="00B965D0"/>
    <w:rsid w:val="00B973EC"/>
    <w:rsid w:val="00B97B7E"/>
    <w:rsid w:val="00B97CC1"/>
    <w:rsid w:val="00BA154C"/>
    <w:rsid w:val="00BA1C5E"/>
    <w:rsid w:val="00BA34DA"/>
    <w:rsid w:val="00BA362F"/>
    <w:rsid w:val="00BA7B39"/>
    <w:rsid w:val="00BB1D09"/>
    <w:rsid w:val="00BB2C6C"/>
    <w:rsid w:val="00BB33D0"/>
    <w:rsid w:val="00BB5D96"/>
    <w:rsid w:val="00BB7BF4"/>
    <w:rsid w:val="00BC371B"/>
    <w:rsid w:val="00BC43CA"/>
    <w:rsid w:val="00BC4B59"/>
    <w:rsid w:val="00BD135D"/>
    <w:rsid w:val="00BD1A59"/>
    <w:rsid w:val="00BD4868"/>
    <w:rsid w:val="00BE3D7C"/>
    <w:rsid w:val="00BF03C5"/>
    <w:rsid w:val="00BF338B"/>
    <w:rsid w:val="00BF45FA"/>
    <w:rsid w:val="00BF48D0"/>
    <w:rsid w:val="00BF5117"/>
    <w:rsid w:val="00C00182"/>
    <w:rsid w:val="00C0023F"/>
    <w:rsid w:val="00C02517"/>
    <w:rsid w:val="00C028FF"/>
    <w:rsid w:val="00C02CE3"/>
    <w:rsid w:val="00C040BC"/>
    <w:rsid w:val="00C11144"/>
    <w:rsid w:val="00C138A8"/>
    <w:rsid w:val="00C14537"/>
    <w:rsid w:val="00C159BF"/>
    <w:rsid w:val="00C16A37"/>
    <w:rsid w:val="00C17160"/>
    <w:rsid w:val="00C17CF4"/>
    <w:rsid w:val="00C212D2"/>
    <w:rsid w:val="00C2367C"/>
    <w:rsid w:val="00C23781"/>
    <w:rsid w:val="00C247D5"/>
    <w:rsid w:val="00C31005"/>
    <w:rsid w:val="00C32A33"/>
    <w:rsid w:val="00C32B33"/>
    <w:rsid w:val="00C32E03"/>
    <w:rsid w:val="00C33F91"/>
    <w:rsid w:val="00C34F04"/>
    <w:rsid w:val="00C36DF3"/>
    <w:rsid w:val="00C442FB"/>
    <w:rsid w:val="00C460CD"/>
    <w:rsid w:val="00C46C4A"/>
    <w:rsid w:val="00C47185"/>
    <w:rsid w:val="00C51B4F"/>
    <w:rsid w:val="00C5240F"/>
    <w:rsid w:val="00C53345"/>
    <w:rsid w:val="00C53B23"/>
    <w:rsid w:val="00C61F19"/>
    <w:rsid w:val="00C62E09"/>
    <w:rsid w:val="00C63275"/>
    <w:rsid w:val="00C67357"/>
    <w:rsid w:val="00C730E4"/>
    <w:rsid w:val="00C7349C"/>
    <w:rsid w:val="00C7397A"/>
    <w:rsid w:val="00C77800"/>
    <w:rsid w:val="00C81231"/>
    <w:rsid w:val="00C84C12"/>
    <w:rsid w:val="00C84F65"/>
    <w:rsid w:val="00C858F5"/>
    <w:rsid w:val="00C862D7"/>
    <w:rsid w:val="00C913F7"/>
    <w:rsid w:val="00C92B46"/>
    <w:rsid w:val="00C92D7E"/>
    <w:rsid w:val="00C955DB"/>
    <w:rsid w:val="00C959F2"/>
    <w:rsid w:val="00C9646C"/>
    <w:rsid w:val="00CA52A5"/>
    <w:rsid w:val="00CB481A"/>
    <w:rsid w:val="00CB7062"/>
    <w:rsid w:val="00CB75A5"/>
    <w:rsid w:val="00CC2B48"/>
    <w:rsid w:val="00CC30E7"/>
    <w:rsid w:val="00CD0CD5"/>
    <w:rsid w:val="00CD0F64"/>
    <w:rsid w:val="00CE2D11"/>
    <w:rsid w:val="00CE4DB4"/>
    <w:rsid w:val="00CE559A"/>
    <w:rsid w:val="00CF24C6"/>
    <w:rsid w:val="00CF6744"/>
    <w:rsid w:val="00CF73C9"/>
    <w:rsid w:val="00CF7AAB"/>
    <w:rsid w:val="00D013DA"/>
    <w:rsid w:val="00D02CB4"/>
    <w:rsid w:val="00D047C5"/>
    <w:rsid w:val="00D12C88"/>
    <w:rsid w:val="00D1352C"/>
    <w:rsid w:val="00D13885"/>
    <w:rsid w:val="00D17D73"/>
    <w:rsid w:val="00D203C7"/>
    <w:rsid w:val="00D2300A"/>
    <w:rsid w:val="00D2564F"/>
    <w:rsid w:val="00D301D2"/>
    <w:rsid w:val="00D3116B"/>
    <w:rsid w:val="00D3314A"/>
    <w:rsid w:val="00D33670"/>
    <w:rsid w:val="00D33D56"/>
    <w:rsid w:val="00D376A0"/>
    <w:rsid w:val="00D403EF"/>
    <w:rsid w:val="00D43FA9"/>
    <w:rsid w:val="00D4404D"/>
    <w:rsid w:val="00D44C76"/>
    <w:rsid w:val="00D45005"/>
    <w:rsid w:val="00D46ACF"/>
    <w:rsid w:val="00D50AD2"/>
    <w:rsid w:val="00D51754"/>
    <w:rsid w:val="00D52934"/>
    <w:rsid w:val="00D537BD"/>
    <w:rsid w:val="00D54BD7"/>
    <w:rsid w:val="00D56485"/>
    <w:rsid w:val="00D62544"/>
    <w:rsid w:val="00D638C6"/>
    <w:rsid w:val="00D63B7C"/>
    <w:rsid w:val="00D64127"/>
    <w:rsid w:val="00D64184"/>
    <w:rsid w:val="00D65D8B"/>
    <w:rsid w:val="00D7006F"/>
    <w:rsid w:val="00D71401"/>
    <w:rsid w:val="00D72B32"/>
    <w:rsid w:val="00D73447"/>
    <w:rsid w:val="00D7385E"/>
    <w:rsid w:val="00D80980"/>
    <w:rsid w:val="00D8536B"/>
    <w:rsid w:val="00D87A02"/>
    <w:rsid w:val="00D927B9"/>
    <w:rsid w:val="00D92E0D"/>
    <w:rsid w:val="00D94E7C"/>
    <w:rsid w:val="00DA0D5C"/>
    <w:rsid w:val="00DA2AF4"/>
    <w:rsid w:val="00DA2DCB"/>
    <w:rsid w:val="00DA335C"/>
    <w:rsid w:val="00DA7D7D"/>
    <w:rsid w:val="00DB052A"/>
    <w:rsid w:val="00DB24F6"/>
    <w:rsid w:val="00DB3918"/>
    <w:rsid w:val="00DB4B83"/>
    <w:rsid w:val="00DB4BAD"/>
    <w:rsid w:val="00DB4CA9"/>
    <w:rsid w:val="00DB51D5"/>
    <w:rsid w:val="00DB5750"/>
    <w:rsid w:val="00DB5E59"/>
    <w:rsid w:val="00DB6027"/>
    <w:rsid w:val="00DB6D04"/>
    <w:rsid w:val="00DB78CA"/>
    <w:rsid w:val="00DC1BD6"/>
    <w:rsid w:val="00DC2615"/>
    <w:rsid w:val="00DC326D"/>
    <w:rsid w:val="00DC597F"/>
    <w:rsid w:val="00DC7059"/>
    <w:rsid w:val="00DC7AB6"/>
    <w:rsid w:val="00DD055F"/>
    <w:rsid w:val="00DD2DF6"/>
    <w:rsid w:val="00DD351F"/>
    <w:rsid w:val="00DD5564"/>
    <w:rsid w:val="00DD6742"/>
    <w:rsid w:val="00DD68DD"/>
    <w:rsid w:val="00DE011B"/>
    <w:rsid w:val="00DE1591"/>
    <w:rsid w:val="00DE4426"/>
    <w:rsid w:val="00DE5194"/>
    <w:rsid w:val="00DE707F"/>
    <w:rsid w:val="00DE78AA"/>
    <w:rsid w:val="00DE7A31"/>
    <w:rsid w:val="00DF0C31"/>
    <w:rsid w:val="00DF0D36"/>
    <w:rsid w:val="00DF1410"/>
    <w:rsid w:val="00DF2E56"/>
    <w:rsid w:val="00E01583"/>
    <w:rsid w:val="00E01BF5"/>
    <w:rsid w:val="00E03BE6"/>
    <w:rsid w:val="00E05CBB"/>
    <w:rsid w:val="00E07B7A"/>
    <w:rsid w:val="00E07EE0"/>
    <w:rsid w:val="00E1272C"/>
    <w:rsid w:val="00E129C6"/>
    <w:rsid w:val="00E12ACC"/>
    <w:rsid w:val="00E12C5C"/>
    <w:rsid w:val="00E14D5B"/>
    <w:rsid w:val="00E154D4"/>
    <w:rsid w:val="00E16D37"/>
    <w:rsid w:val="00E208F9"/>
    <w:rsid w:val="00E20BAC"/>
    <w:rsid w:val="00E22113"/>
    <w:rsid w:val="00E2214E"/>
    <w:rsid w:val="00E235E7"/>
    <w:rsid w:val="00E23952"/>
    <w:rsid w:val="00E248FC"/>
    <w:rsid w:val="00E26634"/>
    <w:rsid w:val="00E30864"/>
    <w:rsid w:val="00E31D48"/>
    <w:rsid w:val="00E34443"/>
    <w:rsid w:val="00E3537A"/>
    <w:rsid w:val="00E421F3"/>
    <w:rsid w:val="00E42BE8"/>
    <w:rsid w:val="00E45F00"/>
    <w:rsid w:val="00E52F39"/>
    <w:rsid w:val="00E532CA"/>
    <w:rsid w:val="00E53593"/>
    <w:rsid w:val="00E53F99"/>
    <w:rsid w:val="00E54211"/>
    <w:rsid w:val="00E54CFF"/>
    <w:rsid w:val="00E64DA7"/>
    <w:rsid w:val="00E67689"/>
    <w:rsid w:val="00E67BF3"/>
    <w:rsid w:val="00E70768"/>
    <w:rsid w:val="00E74A53"/>
    <w:rsid w:val="00E7787B"/>
    <w:rsid w:val="00E8395E"/>
    <w:rsid w:val="00E855A3"/>
    <w:rsid w:val="00E910DE"/>
    <w:rsid w:val="00E93457"/>
    <w:rsid w:val="00E93BD4"/>
    <w:rsid w:val="00E94AAE"/>
    <w:rsid w:val="00E95506"/>
    <w:rsid w:val="00E958E0"/>
    <w:rsid w:val="00E9656E"/>
    <w:rsid w:val="00E970A2"/>
    <w:rsid w:val="00EA0946"/>
    <w:rsid w:val="00EA151D"/>
    <w:rsid w:val="00EA16A8"/>
    <w:rsid w:val="00EA179C"/>
    <w:rsid w:val="00EA55B0"/>
    <w:rsid w:val="00EA5881"/>
    <w:rsid w:val="00EA6DD3"/>
    <w:rsid w:val="00EB2EE3"/>
    <w:rsid w:val="00EB4583"/>
    <w:rsid w:val="00EB63E2"/>
    <w:rsid w:val="00EC4A5F"/>
    <w:rsid w:val="00EC4DC8"/>
    <w:rsid w:val="00ED1CEB"/>
    <w:rsid w:val="00ED2EDA"/>
    <w:rsid w:val="00EE024C"/>
    <w:rsid w:val="00EE0622"/>
    <w:rsid w:val="00EE1800"/>
    <w:rsid w:val="00EE1807"/>
    <w:rsid w:val="00EE2BAB"/>
    <w:rsid w:val="00EE35A2"/>
    <w:rsid w:val="00EE562B"/>
    <w:rsid w:val="00EE61E4"/>
    <w:rsid w:val="00EF36CF"/>
    <w:rsid w:val="00EF4292"/>
    <w:rsid w:val="00EF55EA"/>
    <w:rsid w:val="00EF66D7"/>
    <w:rsid w:val="00EF696C"/>
    <w:rsid w:val="00EF6A4C"/>
    <w:rsid w:val="00EF7081"/>
    <w:rsid w:val="00EF77E1"/>
    <w:rsid w:val="00F03F91"/>
    <w:rsid w:val="00F070EC"/>
    <w:rsid w:val="00F120F5"/>
    <w:rsid w:val="00F15442"/>
    <w:rsid w:val="00F1723E"/>
    <w:rsid w:val="00F173EE"/>
    <w:rsid w:val="00F20318"/>
    <w:rsid w:val="00F238AE"/>
    <w:rsid w:val="00F247F5"/>
    <w:rsid w:val="00F2746E"/>
    <w:rsid w:val="00F2767B"/>
    <w:rsid w:val="00F307AD"/>
    <w:rsid w:val="00F30CD9"/>
    <w:rsid w:val="00F34E7F"/>
    <w:rsid w:val="00F35704"/>
    <w:rsid w:val="00F36002"/>
    <w:rsid w:val="00F3604D"/>
    <w:rsid w:val="00F37E2E"/>
    <w:rsid w:val="00F41571"/>
    <w:rsid w:val="00F428DB"/>
    <w:rsid w:val="00F44997"/>
    <w:rsid w:val="00F46865"/>
    <w:rsid w:val="00F473D5"/>
    <w:rsid w:val="00F47B24"/>
    <w:rsid w:val="00F52646"/>
    <w:rsid w:val="00F531B9"/>
    <w:rsid w:val="00F53C21"/>
    <w:rsid w:val="00F54C36"/>
    <w:rsid w:val="00F55402"/>
    <w:rsid w:val="00F57CB6"/>
    <w:rsid w:val="00F6011C"/>
    <w:rsid w:val="00F609A1"/>
    <w:rsid w:val="00F60C01"/>
    <w:rsid w:val="00F6189E"/>
    <w:rsid w:val="00F6261E"/>
    <w:rsid w:val="00F6370D"/>
    <w:rsid w:val="00F64B0C"/>
    <w:rsid w:val="00F66C87"/>
    <w:rsid w:val="00F6722F"/>
    <w:rsid w:val="00F67439"/>
    <w:rsid w:val="00F71F9C"/>
    <w:rsid w:val="00F73FFA"/>
    <w:rsid w:val="00F75B05"/>
    <w:rsid w:val="00F778FC"/>
    <w:rsid w:val="00F85EBE"/>
    <w:rsid w:val="00F8756F"/>
    <w:rsid w:val="00F90126"/>
    <w:rsid w:val="00F91CCC"/>
    <w:rsid w:val="00F926E7"/>
    <w:rsid w:val="00F92ABD"/>
    <w:rsid w:val="00F9459D"/>
    <w:rsid w:val="00F9586D"/>
    <w:rsid w:val="00F95D11"/>
    <w:rsid w:val="00F967CA"/>
    <w:rsid w:val="00F969CE"/>
    <w:rsid w:val="00FA0F30"/>
    <w:rsid w:val="00FA2034"/>
    <w:rsid w:val="00FB1947"/>
    <w:rsid w:val="00FB1F4C"/>
    <w:rsid w:val="00FB3D91"/>
    <w:rsid w:val="00FC13E0"/>
    <w:rsid w:val="00FC16CE"/>
    <w:rsid w:val="00FD0FB3"/>
    <w:rsid w:val="00FD24D6"/>
    <w:rsid w:val="00FD26E5"/>
    <w:rsid w:val="00FD3114"/>
    <w:rsid w:val="00FD31F9"/>
    <w:rsid w:val="00FD4BEA"/>
    <w:rsid w:val="00FD6DF0"/>
    <w:rsid w:val="00FE12CE"/>
    <w:rsid w:val="00FE13B0"/>
    <w:rsid w:val="00FE46A8"/>
    <w:rsid w:val="00FE5739"/>
    <w:rsid w:val="00FE5D50"/>
    <w:rsid w:val="00FE7B7A"/>
    <w:rsid w:val="00FE7E3F"/>
    <w:rsid w:val="00FF20BC"/>
    <w:rsid w:val="00FF24AA"/>
    <w:rsid w:val="00FF2DC9"/>
    <w:rsid w:val="00FF323F"/>
    <w:rsid w:val="00FF5D86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15892,#5d4878,#33c,#44297b,#57349c,#3d246e,#513094"/>
    </o:shapedefaults>
    <o:shapelayout v:ext="edit">
      <o:idmap v:ext="edit" data="1"/>
    </o:shapelayout>
  </w:shapeDefaults>
  <w:decimalSymbol w:val=","/>
  <w:listSeparator w:val=";"/>
  <w15:docId w15:val="{5149B166-D663-403C-9CEE-ACAC4482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04"/>
    <w:rPr>
      <w:rFonts w:ascii="Arial" w:hAnsi="Arial" w:cs="Arial"/>
      <w:sz w:val="22"/>
      <w:szCs w:val="22"/>
      <w:lang w:val="es-PE"/>
    </w:rPr>
  </w:style>
  <w:style w:type="paragraph" w:styleId="Ttulo1">
    <w:name w:val="heading 1"/>
    <w:basedOn w:val="Normal"/>
    <w:next w:val="Normal"/>
    <w:qFormat/>
    <w:rsid w:val="004D3AA0"/>
    <w:pPr>
      <w:keepNext/>
      <w:ind w:left="876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ar"/>
    <w:qFormat/>
    <w:rsid w:val="00EA151D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es-ES"/>
    </w:rPr>
  </w:style>
  <w:style w:type="paragraph" w:styleId="Ttulo4">
    <w:name w:val="heading 4"/>
    <w:basedOn w:val="Normal"/>
    <w:next w:val="Normal"/>
    <w:qFormat/>
    <w:rsid w:val="004D3AA0"/>
    <w:pPr>
      <w:keepNext/>
      <w:ind w:left="72"/>
      <w:jc w:val="center"/>
      <w:outlineLvl w:val="3"/>
    </w:pPr>
    <w:rPr>
      <w:rFonts w:eastAsia="Batang"/>
      <w:b/>
      <w:bCs/>
      <w:color w:val="000000"/>
      <w:sz w:val="18"/>
      <w:szCs w:val="18"/>
    </w:rPr>
  </w:style>
  <w:style w:type="paragraph" w:styleId="Ttulo5">
    <w:name w:val="heading 5"/>
    <w:basedOn w:val="Normal"/>
    <w:next w:val="Normal"/>
    <w:qFormat/>
    <w:rsid w:val="004D3AA0"/>
    <w:pPr>
      <w:keepNext/>
      <w:jc w:val="center"/>
      <w:outlineLvl w:val="4"/>
    </w:pPr>
    <w:rPr>
      <w:rFonts w:eastAsia="Batang"/>
      <w:b/>
      <w:color w:val="000000"/>
      <w:sz w:val="18"/>
      <w:szCs w:val="18"/>
    </w:rPr>
  </w:style>
  <w:style w:type="paragraph" w:styleId="Ttulo6">
    <w:name w:val="heading 6"/>
    <w:basedOn w:val="Normal"/>
    <w:next w:val="Normal"/>
    <w:qFormat/>
    <w:rsid w:val="004D3AA0"/>
    <w:pPr>
      <w:keepNext/>
      <w:ind w:left="1"/>
      <w:jc w:val="center"/>
      <w:outlineLvl w:val="5"/>
    </w:pPr>
    <w:rPr>
      <w:rFonts w:eastAsia="Batang"/>
      <w:b/>
      <w:bCs/>
      <w:color w:val="000000"/>
      <w:sz w:val="16"/>
      <w:szCs w:val="18"/>
    </w:rPr>
  </w:style>
  <w:style w:type="paragraph" w:styleId="Ttulo7">
    <w:name w:val="heading 7"/>
    <w:basedOn w:val="Normal"/>
    <w:next w:val="Normal"/>
    <w:qFormat/>
    <w:rsid w:val="004D3AA0"/>
    <w:pPr>
      <w:keepNext/>
      <w:ind w:left="1260"/>
      <w:jc w:val="both"/>
      <w:outlineLvl w:val="6"/>
    </w:pPr>
    <w:rPr>
      <w:rFonts w:eastAsia="Batang"/>
      <w:b/>
    </w:rPr>
  </w:style>
  <w:style w:type="paragraph" w:styleId="Ttulo8">
    <w:name w:val="heading 8"/>
    <w:basedOn w:val="Normal"/>
    <w:next w:val="Normal"/>
    <w:qFormat/>
    <w:rsid w:val="004D3AA0"/>
    <w:pPr>
      <w:keepNext/>
      <w:outlineLvl w:val="7"/>
    </w:pPr>
    <w:rPr>
      <w:rFonts w:ascii="Century Gothic" w:eastAsia="Batang" w:hAnsi="Century Gothic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sid w:val="004D3AA0"/>
    <w:pPr>
      <w:jc w:val="center"/>
    </w:pPr>
    <w:rPr>
      <w:rFonts w:eastAsia="Batang"/>
      <w:b/>
      <w:color w:val="000000"/>
      <w:sz w:val="40"/>
      <w:szCs w:val="40"/>
    </w:rPr>
  </w:style>
  <w:style w:type="paragraph" w:styleId="NormalWeb">
    <w:name w:val="Normal (Web)"/>
    <w:basedOn w:val="Normal"/>
    <w:uiPriority w:val="99"/>
    <w:rsid w:val="004D3AA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oindependiente">
    <w:name w:val="Body Text"/>
    <w:basedOn w:val="Normal"/>
    <w:semiHidden/>
    <w:rsid w:val="004D3AA0"/>
    <w:pPr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semiHidden/>
    <w:rsid w:val="004D3AA0"/>
    <w:pPr>
      <w:ind w:left="360"/>
      <w:jc w:val="both"/>
    </w:pPr>
    <w:rPr>
      <w:rFonts w:ascii="Antique Olive" w:eastAsia="Batang" w:hAnsi="Antique Olive"/>
      <w:color w:val="000000"/>
    </w:rPr>
  </w:style>
  <w:style w:type="character" w:styleId="Refdenotaalpie">
    <w:name w:val="footnote reference"/>
    <w:aliases w:val="16 Point,Superscript 6 Point"/>
    <w:uiPriority w:val="99"/>
    <w:rsid w:val="004D3AA0"/>
    <w:rPr>
      <w:vertAlign w:val="superscript"/>
    </w:rPr>
  </w:style>
  <w:style w:type="paragraph" w:styleId="Encabezado">
    <w:name w:val="header"/>
    <w:basedOn w:val="Normal"/>
    <w:semiHidden/>
    <w:rsid w:val="004D3AA0"/>
    <w:pPr>
      <w:tabs>
        <w:tab w:val="center" w:pos="4419"/>
        <w:tab w:val="right" w:pos="8838"/>
      </w:tabs>
    </w:pPr>
    <w:rPr>
      <w:lang w:eastAsia="es-MX"/>
    </w:rPr>
  </w:style>
  <w:style w:type="paragraph" w:styleId="Textodebloque">
    <w:name w:val="Block Text"/>
    <w:basedOn w:val="Normal"/>
    <w:semiHidden/>
    <w:rsid w:val="004D3AA0"/>
    <w:pPr>
      <w:ind w:left="110" w:right="110"/>
      <w:jc w:val="both"/>
    </w:pPr>
    <w:rPr>
      <w:sz w:val="20"/>
      <w:szCs w:val="16"/>
    </w:rPr>
  </w:style>
  <w:style w:type="paragraph" w:styleId="Sangra3detindependiente">
    <w:name w:val="Body Text Indent 3"/>
    <w:basedOn w:val="Normal"/>
    <w:link w:val="Sangra3detindependienteCar"/>
    <w:semiHidden/>
    <w:rsid w:val="004D3AA0"/>
    <w:pPr>
      <w:spacing w:after="120"/>
      <w:ind w:left="283"/>
    </w:pPr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semiHidden/>
    <w:rsid w:val="004D3AA0"/>
    <w:pPr>
      <w:ind w:left="1080"/>
      <w:jc w:val="both"/>
    </w:pPr>
  </w:style>
  <w:style w:type="paragraph" w:styleId="Textonotapie">
    <w:name w:val="footnote text"/>
    <w:aliases w:val="Footnote Text English,Geneva 9,Font: Geneva 9,Boston 10,f,Fußnotentextr,Footnote reference,FA Fu,Footnote Text Char Char Char Char Char,Footnote Text Char Char Char Char,Car"/>
    <w:basedOn w:val="Normal"/>
    <w:link w:val="TextonotapieCar"/>
    <w:uiPriority w:val="99"/>
    <w:rsid w:val="004D3AA0"/>
    <w:rPr>
      <w:rFonts w:cs="Times New Roman"/>
      <w:sz w:val="20"/>
      <w:szCs w:val="20"/>
      <w:lang w:val="es-CO"/>
    </w:rPr>
  </w:style>
  <w:style w:type="character" w:styleId="Nmerodepgina">
    <w:name w:val="page number"/>
    <w:basedOn w:val="Fuentedeprrafopredeter"/>
    <w:semiHidden/>
    <w:rsid w:val="004D3AA0"/>
  </w:style>
  <w:style w:type="paragraph" w:styleId="Piedepgina">
    <w:name w:val="footer"/>
    <w:basedOn w:val="Normal"/>
    <w:link w:val="PiedepginaCar"/>
    <w:uiPriority w:val="99"/>
    <w:rsid w:val="004D3AA0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Ttulo2Car">
    <w:name w:val="Título 2 Car"/>
    <w:link w:val="Ttulo2"/>
    <w:rsid w:val="00EA151D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EA151D"/>
    <w:pPr>
      <w:spacing w:line="220" w:lineRule="exact"/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character" w:customStyle="1" w:styleId="TextonotapieCar">
    <w:name w:val="Texto nota pie Car"/>
    <w:aliases w:val="Footnote Text English Car,Geneva 9 Car,Font: Geneva 9 Car,Boston 10 Car,f Car,Fußnotentextr Car,Footnote reference Car,FA Fu Car,Footnote Text Char Char Char Char Char Car,Footnote Text Char Char Char Char Car,Car Car"/>
    <w:link w:val="Textonotapie"/>
    <w:uiPriority w:val="99"/>
    <w:rsid w:val="00EA151D"/>
    <w:rPr>
      <w:rFonts w:ascii="Arial" w:hAnsi="Arial"/>
      <w:lang w:val="es-CO" w:eastAsia="es-ES"/>
    </w:rPr>
  </w:style>
  <w:style w:type="paragraph" w:customStyle="1" w:styleId="Normalip12">
    <w:name w:val="Normalip 12"/>
    <w:basedOn w:val="Normal"/>
    <w:rsid w:val="003E3D59"/>
    <w:pPr>
      <w:spacing w:before="120" w:after="120"/>
      <w:ind w:firstLine="964"/>
      <w:jc w:val="both"/>
    </w:pPr>
    <w:rPr>
      <w:rFonts w:ascii="Trebuchet MS" w:hAnsi="Trebuchet MS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1E20A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1E20A8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0A8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E20A8"/>
    <w:rPr>
      <w:rFonts w:ascii="Tahoma" w:hAnsi="Tahoma" w:cs="Tahoma"/>
      <w:sz w:val="16"/>
      <w:szCs w:val="16"/>
      <w:lang w:val="es-PE"/>
    </w:rPr>
  </w:style>
  <w:style w:type="character" w:customStyle="1" w:styleId="PiedepginaCar">
    <w:name w:val="Pie de página Car"/>
    <w:link w:val="Piedepgina"/>
    <w:uiPriority w:val="99"/>
    <w:rsid w:val="00FE12CE"/>
    <w:rPr>
      <w:rFonts w:ascii="Arial" w:hAnsi="Arial" w:cs="Arial"/>
      <w:sz w:val="22"/>
      <w:szCs w:val="22"/>
      <w:lang w:val="es-PE"/>
    </w:rPr>
  </w:style>
  <w:style w:type="table" w:styleId="Tablaconcuadrcula">
    <w:name w:val="Table Grid"/>
    <w:basedOn w:val="Tablanormal"/>
    <w:uiPriority w:val="59"/>
    <w:rsid w:val="001E3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basedOn w:val="Tablanormal"/>
    <w:uiPriority w:val="60"/>
    <w:rsid w:val="00983A2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uesto">
    <w:name w:val="Title"/>
    <w:basedOn w:val="Normal"/>
    <w:link w:val="PuestoCar"/>
    <w:qFormat/>
    <w:rsid w:val="0043663A"/>
    <w:pPr>
      <w:jc w:val="center"/>
    </w:pPr>
    <w:rPr>
      <w:rFonts w:cs="Times New Roman"/>
      <w:b/>
      <w:bCs/>
      <w:sz w:val="24"/>
      <w:szCs w:val="24"/>
    </w:rPr>
  </w:style>
  <w:style w:type="character" w:customStyle="1" w:styleId="PuestoCar">
    <w:name w:val="Puesto Car"/>
    <w:link w:val="Puesto"/>
    <w:rsid w:val="0043663A"/>
    <w:rPr>
      <w:rFonts w:ascii="Arial" w:hAnsi="Arial"/>
      <w:b/>
      <w:bCs/>
      <w:sz w:val="24"/>
      <w:szCs w:val="24"/>
    </w:rPr>
  </w:style>
  <w:style w:type="paragraph" w:customStyle="1" w:styleId="Listavistosa-nfasis11">
    <w:name w:val="Lista vistosa - Énfasis 11"/>
    <w:basedOn w:val="Normal"/>
    <w:qFormat/>
    <w:rsid w:val="00F5540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8">
    <w:name w:val="Table Grid 8"/>
    <w:basedOn w:val="Tablanormal"/>
    <w:rsid w:val="004D37D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iPriority w:val="99"/>
    <w:semiHidden/>
    <w:unhideWhenUsed/>
    <w:rsid w:val="00B261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6193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26193"/>
    <w:rPr>
      <w:rFonts w:ascii="Arial" w:hAnsi="Arial" w:cs="Arial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19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26193"/>
    <w:rPr>
      <w:rFonts w:ascii="Arial" w:hAnsi="Arial" w:cs="Arial"/>
      <w:b/>
      <w:bCs/>
      <w:lang w:val="es-PE"/>
    </w:rPr>
  </w:style>
  <w:style w:type="paragraph" w:customStyle="1" w:styleId="pj1">
    <w:name w:val="pj1"/>
    <w:basedOn w:val="Normal"/>
    <w:rsid w:val="00AF6905"/>
    <w:pPr>
      <w:jc w:val="both"/>
    </w:pPr>
    <w:rPr>
      <w:rFonts w:ascii="Times New Roman" w:hAnsi="Times New Roman" w:cs="Times New Roman"/>
      <w:sz w:val="24"/>
      <w:szCs w:val="24"/>
      <w:lang w:eastAsia="es-PE"/>
    </w:rPr>
  </w:style>
  <w:style w:type="character" w:customStyle="1" w:styleId="estilo291">
    <w:name w:val="estilo291"/>
    <w:rsid w:val="006004A9"/>
    <w:rPr>
      <w:color w:val="000000"/>
    </w:rPr>
  </w:style>
  <w:style w:type="paragraph" w:styleId="Textosinformato">
    <w:name w:val="Plain Text"/>
    <w:basedOn w:val="Normal"/>
    <w:link w:val="TextosinformatoCar"/>
    <w:rsid w:val="00756A5E"/>
    <w:rPr>
      <w:rFonts w:ascii="Courier New" w:hAnsi="Courier New" w:cs="Times New Roman"/>
      <w:sz w:val="20"/>
      <w:szCs w:val="20"/>
    </w:rPr>
  </w:style>
  <w:style w:type="character" w:customStyle="1" w:styleId="TextosinformatoCar">
    <w:name w:val="Texto sin formato Car"/>
    <w:link w:val="Textosinformato"/>
    <w:rsid w:val="00756A5E"/>
    <w:rPr>
      <w:rFonts w:ascii="Courier New" w:hAnsi="Courier New" w:cs="Courier New"/>
    </w:rPr>
  </w:style>
  <w:style w:type="paragraph" w:styleId="Listaconvietas">
    <w:name w:val="List Bullet"/>
    <w:basedOn w:val="Normal"/>
    <w:uiPriority w:val="99"/>
    <w:unhideWhenUsed/>
    <w:rsid w:val="008B0EC0"/>
    <w:pPr>
      <w:numPr>
        <w:numId w:val="3"/>
      </w:numPr>
      <w:contextualSpacing/>
    </w:pPr>
  </w:style>
  <w:style w:type="character" w:styleId="Hipervnculo">
    <w:name w:val="Hyperlink"/>
    <w:uiPriority w:val="99"/>
    <w:unhideWhenUsed/>
    <w:rsid w:val="00901B49"/>
    <w:rPr>
      <w:color w:val="0000FF"/>
      <w:u w:val="single"/>
    </w:rPr>
  </w:style>
  <w:style w:type="character" w:customStyle="1" w:styleId="Sangra3detindependienteCar">
    <w:name w:val="Sangría 3 de t. independiente Car"/>
    <w:link w:val="Sangra3detindependiente"/>
    <w:semiHidden/>
    <w:rsid w:val="00EE0622"/>
    <w:rPr>
      <w:rFonts w:ascii="Arial" w:hAnsi="Arial" w:cs="Arial"/>
      <w:sz w:val="16"/>
      <w:szCs w:val="16"/>
      <w:lang w:val="es-PE"/>
    </w:rPr>
  </w:style>
  <w:style w:type="paragraph" w:customStyle="1" w:styleId="Default">
    <w:name w:val="Default"/>
    <w:rsid w:val="00D641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pef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0019F-2371-4B5D-A4EA-1CEA299C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1854</Words>
  <Characters>10200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Proyecto Policy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</dc:title>
  <dc:subject>ENAO</dc:subject>
  <dc:creator>Lima - Perú; José Estela</dc:creator>
  <cp:keywords/>
  <cp:lastModifiedBy>jose</cp:lastModifiedBy>
  <cp:revision>47</cp:revision>
  <cp:lastPrinted>2011-05-13T20:20:00Z</cp:lastPrinted>
  <dcterms:created xsi:type="dcterms:W3CDTF">2016-11-18T17:38:00Z</dcterms:created>
  <dcterms:modified xsi:type="dcterms:W3CDTF">2017-01-02T04:02:00Z</dcterms:modified>
</cp:coreProperties>
</file>